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065A7B0E" w:rsidR="00A445B3" w:rsidRPr="00316F6F" w:rsidRDefault="00A445B3" w:rsidP="00A445B3">
      <w:pPr>
        <w:tabs>
          <w:tab w:val="left" w:pos="1985"/>
        </w:tabs>
        <w:spacing w:after="0"/>
        <w:ind w:left="0" w:firstLine="0"/>
        <w:rPr>
          <w:rFonts w:ascii="Arial" w:eastAsia="바탕" w:hAnsi="Arial" w:cs="Arial"/>
          <w:b/>
          <w:bCs/>
          <w:sz w:val="28"/>
          <w:szCs w:val="24"/>
          <w:lang w:eastAsia="ko-KR"/>
        </w:rPr>
      </w:pPr>
      <w:bookmarkStart w:id="0" w:name="_Hlk145670493"/>
      <w:r w:rsidRPr="00316F6F">
        <w:rPr>
          <w:rFonts w:ascii="Arial" w:eastAsia="바탕" w:hAnsi="Arial" w:cs="Arial"/>
          <w:b/>
          <w:bCs/>
          <w:sz w:val="28"/>
          <w:szCs w:val="24"/>
        </w:rPr>
        <w:t>3GPP TSG RAN WG1 #1</w:t>
      </w:r>
      <w:r w:rsidR="00034BF5" w:rsidRPr="00316F6F">
        <w:rPr>
          <w:rFonts w:ascii="Arial" w:eastAsia="바탕" w:hAnsi="Arial" w:cs="Arial" w:hint="eastAsia"/>
          <w:b/>
          <w:bCs/>
          <w:sz w:val="28"/>
          <w:szCs w:val="24"/>
          <w:lang w:eastAsia="ko-KR"/>
        </w:rPr>
        <w:t>20</w:t>
      </w:r>
      <w:r w:rsidR="001B7DF6" w:rsidRPr="00316F6F">
        <w:rPr>
          <w:rFonts w:ascii="Arial" w:eastAsia="바탕" w:hAnsi="Arial" w:cs="Arial" w:hint="eastAsia"/>
          <w:b/>
          <w:bCs/>
          <w:sz w:val="28"/>
          <w:szCs w:val="24"/>
          <w:lang w:eastAsia="ko-KR"/>
        </w:rPr>
        <w:t>bis</w:t>
      </w:r>
      <w:r w:rsidRPr="00316F6F">
        <w:rPr>
          <w:rFonts w:ascii="Arial" w:eastAsia="바탕" w:hAnsi="Arial" w:cs="Arial"/>
          <w:b/>
          <w:bCs/>
          <w:sz w:val="28"/>
          <w:szCs w:val="24"/>
        </w:rPr>
        <w:tab/>
      </w:r>
      <w:r w:rsidRPr="00316F6F">
        <w:rPr>
          <w:rFonts w:ascii="Arial" w:eastAsia="바탕" w:hAnsi="Arial" w:cs="Arial"/>
          <w:b/>
          <w:bCs/>
          <w:sz w:val="28"/>
          <w:szCs w:val="24"/>
        </w:rPr>
        <w:tab/>
      </w:r>
      <w:r w:rsidRPr="00316F6F">
        <w:rPr>
          <w:rFonts w:ascii="Arial" w:eastAsia="바탕" w:hAnsi="Arial" w:cs="Arial"/>
          <w:b/>
          <w:bCs/>
          <w:sz w:val="28"/>
          <w:szCs w:val="24"/>
        </w:rPr>
        <w:tab/>
      </w:r>
      <w:r w:rsidR="00072A80">
        <w:rPr>
          <w:rFonts w:ascii="Arial" w:eastAsia="바탕" w:hAnsi="Arial" w:cs="Arial"/>
          <w:b/>
          <w:bCs/>
          <w:sz w:val="28"/>
          <w:szCs w:val="24"/>
        </w:rPr>
        <w:tab/>
      </w:r>
      <w:r w:rsidR="00072A80">
        <w:rPr>
          <w:rFonts w:ascii="Arial" w:eastAsia="바탕" w:hAnsi="Arial" w:cs="Arial"/>
          <w:b/>
          <w:bCs/>
          <w:sz w:val="28"/>
          <w:szCs w:val="24"/>
        </w:rPr>
        <w:tab/>
      </w:r>
      <w:r w:rsidR="00072A80">
        <w:rPr>
          <w:rFonts w:ascii="Arial" w:eastAsia="바탕" w:hAnsi="Arial" w:cs="Arial"/>
          <w:b/>
          <w:bCs/>
          <w:sz w:val="28"/>
          <w:szCs w:val="24"/>
        </w:rPr>
        <w:tab/>
      </w:r>
      <w:r w:rsidR="00072A80" w:rsidRPr="00072A80">
        <w:rPr>
          <w:rFonts w:ascii="Arial" w:eastAsia="바탕" w:hAnsi="Arial" w:cs="Arial"/>
          <w:b/>
          <w:bCs/>
          <w:sz w:val="28"/>
          <w:szCs w:val="24"/>
        </w:rPr>
        <w:t>R1-2502477</w:t>
      </w:r>
    </w:p>
    <w:p w14:paraId="1F39E597" w14:textId="2FD5CEAB" w:rsidR="00516FE1" w:rsidRPr="00316F6F" w:rsidRDefault="001B7DF6" w:rsidP="00A445B3">
      <w:pPr>
        <w:tabs>
          <w:tab w:val="left" w:pos="1985"/>
        </w:tabs>
        <w:spacing w:after="0"/>
        <w:ind w:left="0" w:firstLine="0"/>
        <w:rPr>
          <w:rFonts w:ascii="Arial" w:eastAsia="바탕" w:hAnsi="Arial" w:cs="Arial"/>
          <w:b/>
          <w:bCs/>
          <w:sz w:val="28"/>
          <w:szCs w:val="24"/>
          <w:lang w:eastAsia="ko-KR"/>
        </w:rPr>
      </w:pPr>
      <w:r w:rsidRPr="00316F6F">
        <w:rPr>
          <w:rFonts w:ascii="Arial" w:eastAsia="바탕" w:hAnsi="Arial" w:cs="Arial" w:hint="eastAsia"/>
          <w:b/>
          <w:bCs/>
          <w:sz w:val="28"/>
          <w:szCs w:val="24"/>
          <w:lang w:eastAsia="ko-KR"/>
        </w:rPr>
        <w:t>Wuhan</w:t>
      </w:r>
      <w:r w:rsidR="008C1E3F" w:rsidRPr="00316F6F">
        <w:rPr>
          <w:rFonts w:ascii="Arial" w:eastAsia="바탕" w:hAnsi="Arial" w:cs="Arial"/>
          <w:b/>
          <w:bCs/>
          <w:sz w:val="28"/>
          <w:szCs w:val="24"/>
        </w:rPr>
        <w:t>,</w:t>
      </w:r>
      <w:r w:rsidR="009E3CB5" w:rsidRPr="00316F6F">
        <w:rPr>
          <w:rFonts w:ascii="Arial" w:eastAsia="바탕" w:hAnsi="Arial" w:cs="Arial" w:hint="eastAsia"/>
          <w:b/>
          <w:bCs/>
          <w:sz w:val="28"/>
          <w:szCs w:val="24"/>
          <w:lang w:eastAsia="ko-KR"/>
        </w:rPr>
        <w:t xml:space="preserve"> </w:t>
      </w:r>
      <w:r w:rsidRPr="00316F6F">
        <w:rPr>
          <w:rFonts w:ascii="Arial" w:eastAsia="바탕" w:hAnsi="Arial" w:cs="Arial" w:hint="eastAsia"/>
          <w:b/>
          <w:bCs/>
          <w:sz w:val="28"/>
          <w:szCs w:val="24"/>
          <w:lang w:eastAsia="ko-KR"/>
        </w:rPr>
        <w:t>China</w:t>
      </w:r>
      <w:r w:rsidR="009E3CB5" w:rsidRPr="00316F6F">
        <w:rPr>
          <w:rFonts w:ascii="Arial" w:eastAsia="바탕" w:hAnsi="Arial" w:cs="Arial" w:hint="eastAsia"/>
          <w:b/>
          <w:bCs/>
          <w:sz w:val="28"/>
          <w:szCs w:val="24"/>
          <w:lang w:eastAsia="ko-KR"/>
        </w:rPr>
        <w:t>,</w:t>
      </w:r>
      <w:r w:rsidR="008C1E3F" w:rsidRPr="00316F6F">
        <w:rPr>
          <w:rFonts w:ascii="Arial" w:eastAsia="바탕" w:hAnsi="Arial" w:cs="Arial"/>
          <w:b/>
          <w:bCs/>
          <w:sz w:val="28"/>
          <w:szCs w:val="24"/>
        </w:rPr>
        <w:t xml:space="preserve"> </w:t>
      </w:r>
      <w:r w:rsidR="009E3CB5" w:rsidRPr="00316F6F">
        <w:rPr>
          <w:rFonts w:ascii="Arial" w:eastAsia="바탕" w:hAnsi="Arial" w:cs="Arial" w:hint="eastAsia"/>
          <w:b/>
          <w:bCs/>
          <w:sz w:val="28"/>
          <w:szCs w:val="24"/>
          <w:lang w:eastAsia="ko-KR"/>
        </w:rPr>
        <w:t xml:space="preserve">7 </w:t>
      </w:r>
      <w:r w:rsidR="009E3CB5" w:rsidRPr="00316F6F">
        <w:rPr>
          <w:rFonts w:ascii="Arial" w:eastAsia="바탕" w:hAnsi="Arial" w:cs="Arial"/>
          <w:b/>
          <w:bCs/>
          <w:sz w:val="28"/>
          <w:szCs w:val="24"/>
          <w:lang w:eastAsia="ko-KR"/>
        </w:rPr>
        <w:t>–</w:t>
      </w:r>
      <w:r w:rsidR="009E3CB5" w:rsidRPr="00316F6F">
        <w:rPr>
          <w:rFonts w:ascii="Arial" w:eastAsia="바탕" w:hAnsi="Arial" w:cs="Arial" w:hint="eastAsia"/>
          <w:b/>
          <w:bCs/>
          <w:sz w:val="28"/>
          <w:szCs w:val="24"/>
          <w:lang w:eastAsia="ko-KR"/>
        </w:rPr>
        <w:t xml:space="preserve"> </w:t>
      </w:r>
      <w:r w:rsidRPr="00316F6F">
        <w:rPr>
          <w:rFonts w:ascii="Arial" w:eastAsia="바탕" w:hAnsi="Arial" w:cs="Arial" w:hint="eastAsia"/>
          <w:b/>
          <w:bCs/>
          <w:sz w:val="28"/>
          <w:szCs w:val="24"/>
          <w:lang w:eastAsia="ko-KR"/>
        </w:rPr>
        <w:t>1</w:t>
      </w:r>
      <w:r w:rsidR="009E3CB5" w:rsidRPr="00316F6F">
        <w:rPr>
          <w:rFonts w:ascii="Arial" w:eastAsia="바탕" w:hAnsi="Arial" w:cs="Arial" w:hint="eastAsia"/>
          <w:b/>
          <w:bCs/>
          <w:sz w:val="28"/>
          <w:szCs w:val="24"/>
          <w:lang w:eastAsia="ko-KR"/>
        </w:rPr>
        <w:t xml:space="preserve">1 </w:t>
      </w:r>
      <w:r w:rsidRPr="00316F6F">
        <w:rPr>
          <w:rFonts w:ascii="Arial" w:eastAsia="바탕" w:hAnsi="Arial" w:cs="Arial" w:hint="eastAsia"/>
          <w:b/>
          <w:bCs/>
          <w:sz w:val="28"/>
          <w:szCs w:val="24"/>
          <w:lang w:eastAsia="ko-KR"/>
        </w:rPr>
        <w:t>April</w:t>
      </w:r>
      <w:r w:rsidR="008C1E3F" w:rsidRPr="00316F6F">
        <w:rPr>
          <w:rFonts w:ascii="Arial" w:eastAsia="바탕" w:hAnsi="Arial" w:cs="Arial"/>
          <w:b/>
          <w:bCs/>
          <w:sz w:val="28"/>
          <w:szCs w:val="24"/>
        </w:rPr>
        <w:t>, 202</w:t>
      </w:r>
      <w:r w:rsidR="009E3CB5" w:rsidRPr="00316F6F">
        <w:rPr>
          <w:rFonts w:ascii="Arial" w:eastAsia="바탕" w:hAnsi="Arial" w:cs="Arial" w:hint="eastAsia"/>
          <w:b/>
          <w:bCs/>
          <w:sz w:val="28"/>
          <w:szCs w:val="24"/>
          <w:lang w:eastAsia="ko-KR"/>
        </w:rPr>
        <w:t>5</w:t>
      </w:r>
    </w:p>
    <w:bookmarkEnd w:id="0"/>
    <w:p w14:paraId="47200AEB" w14:textId="13AC1553" w:rsidR="000D41C4" w:rsidRPr="00316F6F" w:rsidRDefault="000D41C4" w:rsidP="00634235">
      <w:pPr>
        <w:tabs>
          <w:tab w:val="left" w:pos="1985"/>
        </w:tabs>
        <w:spacing w:after="0"/>
        <w:ind w:left="0" w:firstLine="0"/>
        <w:rPr>
          <w:rFonts w:ascii="Arial" w:eastAsia="맑은 고딕" w:hAnsi="Arial"/>
          <w:b/>
          <w:sz w:val="24"/>
          <w:lang w:eastAsia="ko-KR"/>
        </w:rPr>
      </w:pPr>
    </w:p>
    <w:p w14:paraId="334FB070" w14:textId="03D82051" w:rsidR="00C238EE" w:rsidRPr="00316F6F" w:rsidRDefault="003C5E2A" w:rsidP="00634235">
      <w:pPr>
        <w:tabs>
          <w:tab w:val="left" w:pos="1985"/>
        </w:tabs>
        <w:spacing w:after="0"/>
        <w:ind w:left="0" w:firstLine="0"/>
        <w:rPr>
          <w:rFonts w:ascii="Arial" w:eastAsia="바탕" w:hAnsi="Arial"/>
          <w:sz w:val="24"/>
          <w:lang w:val="en-US" w:eastAsia="ko-KR"/>
        </w:rPr>
      </w:pPr>
      <w:r w:rsidRPr="00316F6F">
        <w:rPr>
          <w:rFonts w:ascii="Arial" w:hAnsi="Arial"/>
          <w:b/>
          <w:sz w:val="24"/>
          <w:lang w:val="en-US"/>
        </w:rPr>
        <w:t>Agenda Item:</w:t>
      </w:r>
      <w:r w:rsidRPr="00316F6F">
        <w:rPr>
          <w:rFonts w:ascii="Arial" w:hAnsi="Arial"/>
          <w:sz w:val="24"/>
          <w:lang w:val="en-US"/>
        </w:rPr>
        <w:tab/>
      </w:r>
      <w:r w:rsidR="00516FE1" w:rsidRPr="00316F6F">
        <w:rPr>
          <w:rFonts w:ascii="Arial" w:eastAsia="맑은 고딕" w:hAnsi="Arial"/>
          <w:sz w:val="24"/>
          <w:lang w:val="en-US" w:eastAsia="ko-KR"/>
        </w:rPr>
        <w:t>9</w:t>
      </w:r>
      <w:r w:rsidR="00E747F9" w:rsidRPr="00316F6F">
        <w:rPr>
          <w:rFonts w:ascii="Arial" w:eastAsia="맑은 고딕" w:hAnsi="Arial"/>
          <w:sz w:val="24"/>
          <w:lang w:val="en-US" w:eastAsia="ko-KR"/>
        </w:rPr>
        <w:t>.</w:t>
      </w:r>
      <w:r w:rsidR="00DC7A40" w:rsidRPr="00316F6F">
        <w:rPr>
          <w:rFonts w:ascii="Arial" w:eastAsia="맑은 고딕" w:hAnsi="Arial"/>
          <w:sz w:val="24"/>
          <w:lang w:val="en-US" w:eastAsia="ko-KR"/>
        </w:rPr>
        <w:t>4</w:t>
      </w:r>
      <w:r w:rsidR="00E747F9" w:rsidRPr="00316F6F">
        <w:rPr>
          <w:rFonts w:ascii="Arial" w:eastAsia="맑은 고딕" w:hAnsi="Arial"/>
          <w:sz w:val="24"/>
          <w:lang w:val="en-US" w:eastAsia="ko-KR"/>
        </w:rPr>
        <w:t>.</w:t>
      </w:r>
      <w:r w:rsidR="009E3CB5" w:rsidRPr="00316F6F">
        <w:rPr>
          <w:rFonts w:ascii="Arial" w:eastAsia="맑은 고딕" w:hAnsi="Arial" w:hint="eastAsia"/>
          <w:sz w:val="24"/>
          <w:lang w:val="en-US" w:eastAsia="ko-KR"/>
        </w:rPr>
        <w:t>4</w:t>
      </w:r>
    </w:p>
    <w:p w14:paraId="13309514" w14:textId="77777777" w:rsidR="003C5E2A" w:rsidRPr="00316F6F" w:rsidRDefault="003C5E2A" w:rsidP="00634235">
      <w:pPr>
        <w:tabs>
          <w:tab w:val="left" w:pos="1985"/>
        </w:tabs>
        <w:spacing w:after="0"/>
        <w:ind w:left="0" w:firstLine="0"/>
        <w:rPr>
          <w:rFonts w:ascii="Arial" w:eastAsia="바탕" w:hAnsi="Arial"/>
          <w:sz w:val="24"/>
          <w:lang w:eastAsia="ko-KR"/>
        </w:rPr>
      </w:pPr>
      <w:r w:rsidRPr="00316F6F">
        <w:rPr>
          <w:rFonts w:ascii="Arial" w:hAnsi="Arial"/>
          <w:b/>
          <w:sz w:val="24"/>
        </w:rPr>
        <w:t xml:space="preserve">Source: </w:t>
      </w:r>
      <w:r w:rsidRPr="00316F6F">
        <w:rPr>
          <w:rFonts w:ascii="Arial" w:hAnsi="Arial"/>
          <w:b/>
          <w:sz w:val="24"/>
        </w:rPr>
        <w:tab/>
      </w:r>
      <w:r w:rsidRPr="00316F6F">
        <w:rPr>
          <w:rFonts w:ascii="Arial" w:eastAsia="바탕" w:hAnsi="Arial"/>
          <w:sz w:val="24"/>
          <w:lang w:eastAsia="ko-KR"/>
        </w:rPr>
        <w:t>LG Electronics</w:t>
      </w:r>
    </w:p>
    <w:p w14:paraId="5E385427" w14:textId="07B94D46" w:rsidR="003C5E2A" w:rsidRPr="00316F6F" w:rsidRDefault="003C5E2A" w:rsidP="00AF3B01">
      <w:pPr>
        <w:tabs>
          <w:tab w:val="left" w:pos="1985"/>
        </w:tabs>
        <w:spacing w:after="0"/>
        <w:ind w:left="482" w:hangingChars="200" w:hanging="482"/>
        <w:rPr>
          <w:rFonts w:ascii="Arial" w:eastAsia="바탕" w:hAnsi="Arial" w:cs="Arial"/>
          <w:sz w:val="24"/>
          <w:szCs w:val="24"/>
          <w:lang w:val="en-US" w:eastAsia="ko-KR"/>
        </w:rPr>
      </w:pPr>
      <w:r w:rsidRPr="00316F6F">
        <w:rPr>
          <w:rFonts w:ascii="Arial" w:hAnsi="Arial"/>
          <w:b/>
          <w:sz w:val="24"/>
        </w:rPr>
        <w:t>Title:</w:t>
      </w:r>
      <w:r w:rsidRPr="00316F6F">
        <w:rPr>
          <w:rFonts w:ascii="Arial" w:hAnsi="Arial"/>
          <w:sz w:val="24"/>
        </w:rPr>
        <w:t xml:space="preserve"> </w:t>
      </w:r>
      <w:r w:rsidRPr="00316F6F">
        <w:rPr>
          <w:rFonts w:ascii="Arial" w:hAnsi="Arial"/>
          <w:sz w:val="24"/>
        </w:rPr>
        <w:tab/>
      </w:r>
      <w:r w:rsidR="008F3183" w:rsidRPr="00316F6F">
        <w:rPr>
          <w:rFonts w:ascii="Arial" w:eastAsia="바탕" w:hAnsi="Arial" w:cs="Arial"/>
          <w:sz w:val="24"/>
          <w:szCs w:val="24"/>
          <w:lang w:val="en-US" w:eastAsia="ko-KR"/>
        </w:rPr>
        <w:t>Other aspects for A-IoT</w:t>
      </w:r>
    </w:p>
    <w:p w14:paraId="32013722" w14:textId="77777777" w:rsidR="00152C02" w:rsidRPr="00316F6F" w:rsidRDefault="003C5E2A" w:rsidP="00634235">
      <w:pPr>
        <w:pBdr>
          <w:bottom w:val="single" w:sz="12" w:space="1" w:color="auto"/>
        </w:pBdr>
        <w:tabs>
          <w:tab w:val="left" w:pos="1985"/>
        </w:tabs>
        <w:ind w:left="0" w:firstLine="0"/>
        <w:rPr>
          <w:rFonts w:ascii="Arial" w:eastAsia="바탕" w:hAnsi="Arial"/>
          <w:sz w:val="24"/>
          <w:lang w:eastAsia="ko-KR"/>
        </w:rPr>
      </w:pPr>
      <w:r w:rsidRPr="00316F6F">
        <w:rPr>
          <w:rFonts w:ascii="Arial" w:hAnsi="Arial"/>
          <w:b/>
          <w:sz w:val="24"/>
        </w:rPr>
        <w:t>Document for:</w:t>
      </w:r>
      <w:r w:rsidRPr="00316F6F">
        <w:rPr>
          <w:rFonts w:ascii="Arial" w:hAnsi="Arial"/>
          <w:sz w:val="24"/>
        </w:rPr>
        <w:tab/>
      </w:r>
      <w:r w:rsidRPr="00316F6F">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316F6F">
        <w:rPr>
          <w:rFonts w:ascii="Arial" w:eastAsia="바탕" w:hAnsi="Arial"/>
          <w:sz w:val="24"/>
          <w:lang w:eastAsia="ko-KR"/>
        </w:rPr>
        <w:t xml:space="preserve"> </w:t>
      </w:r>
      <w:r w:rsidR="00384FAF" w:rsidRPr="00316F6F">
        <w:rPr>
          <w:rFonts w:ascii="Arial" w:eastAsia="바탕" w:hAnsi="Arial"/>
          <w:sz w:val="24"/>
          <w:lang w:eastAsia="ko-KR"/>
        </w:rPr>
        <w:t>and</w:t>
      </w:r>
      <w:r w:rsidR="00963DEA" w:rsidRPr="00316F6F">
        <w:rPr>
          <w:rFonts w:ascii="Arial" w:eastAsia="바탕" w:hAnsi="Arial"/>
          <w:sz w:val="24"/>
          <w:lang w:eastAsia="ko-KR"/>
        </w:rPr>
        <w:t xml:space="preserve"> </w:t>
      </w:r>
      <w:r w:rsidR="003B4252" w:rsidRPr="00316F6F">
        <w:rPr>
          <w:rFonts w:ascii="Arial" w:eastAsia="바탕" w:hAnsi="Arial"/>
          <w:sz w:val="24"/>
          <w:lang w:eastAsia="ko-KR"/>
        </w:rPr>
        <w:t>d</w:t>
      </w:r>
      <w:r w:rsidR="00963DEA" w:rsidRPr="00316F6F">
        <w:rPr>
          <w:rFonts w:ascii="Arial" w:eastAsia="바탕" w:hAnsi="Arial"/>
          <w:sz w:val="24"/>
          <w:lang w:eastAsia="ko-KR"/>
        </w:rPr>
        <w:t>ecision</w:t>
      </w:r>
    </w:p>
    <w:p w14:paraId="73ACDA75" w14:textId="77777777" w:rsidR="00095BF5" w:rsidRPr="00316F6F" w:rsidRDefault="00095BF5" w:rsidP="00946E9D">
      <w:pPr>
        <w:pStyle w:val="1"/>
        <w:numPr>
          <w:ilvl w:val="0"/>
          <w:numId w:val="1"/>
        </w:numPr>
        <w:rPr>
          <w:rFonts w:eastAsia="바탕"/>
          <w:b/>
          <w:lang w:eastAsia="ko-KR"/>
        </w:rPr>
      </w:pPr>
      <w:r w:rsidRPr="00316F6F">
        <w:rPr>
          <w:rFonts w:eastAsia="바탕" w:hint="eastAsia"/>
          <w:b/>
          <w:lang w:eastAsia="ko-KR"/>
        </w:rPr>
        <w:t>Introduction</w:t>
      </w:r>
    </w:p>
    <w:p w14:paraId="009E03F5" w14:textId="4D6F7B7B" w:rsidR="009E7B63" w:rsidRPr="00316F6F" w:rsidRDefault="009803B5" w:rsidP="00516FE1">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In RAN#106, the n</w:t>
      </w:r>
      <w:r w:rsidRPr="00316F6F">
        <w:rPr>
          <w:rFonts w:eastAsia="바탕"/>
          <w:sz w:val="22"/>
          <w:szCs w:val="22"/>
          <w:lang w:eastAsia="ko-KR"/>
        </w:rPr>
        <w:t xml:space="preserve">ew </w:t>
      </w:r>
      <w:r w:rsidRPr="00316F6F">
        <w:rPr>
          <w:rFonts w:eastAsia="바탕" w:hint="eastAsia"/>
          <w:sz w:val="22"/>
          <w:szCs w:val="22"/>
          <w:lang w:eastAsia="ko-KR"/>
        </w:rPr>
        <w:t>w</w:t>
      </w:r>
      <w:r w:rsidRPr="00316F6F">
        <w:rPr>
          <w:rFonts w:eastAsia="바탕"/>
          <w:sz w:val="22"/>
          <w:szCs w:val="22"/>
          <w:lang w:eastAsia="ko-KR"/>
        </w:rPr>
        <w:t xml:space="preserve">ork </w:t>
      </w:r>
      <w:r w:rsidRPr="00316F6F">
        <w:rPr>
          <w:rFonts w:eastAsia="바탕" w:hint="eastAsia"/>
          <w:sz w:val="22"/>
          <w:szCs w:val="22"/>
          <w:lang w:eastAsia="ko-KR"/>
        </w:rPr>
        <w:t>i</w:t>
      </w:r>
      <w:r w:rsidRPr="00316F6F">
        <w:rPr>
          <w:rFonts w:eastAsia="바탕"/>
          <w:sz w:val="22"/>
          <w:szCs w:val="22"/>
          <w:lang w:eastAsia="ko-KR"/>
        </w:rPr>
        <w:t>tem</w:t>
      </w:r>
      <w:r w:rsidRPr="00316F6F">
        <w:rPr>
          <w:rFonts w:eastAsia="바탕" w:hint="eastAsia"/>
          <w:sz w:val="22"/>
          <w:szCs w:val="22"/>
          <w:lang w:eastAsia="ko-KR"/>
        </w:rPr>
        <w:t xml:space="preserve"> on</w:t>
      </w:r>
      <w:r w:rsidRPr="00316F6F">
        <w:rPr>
          <w:rFonts w:eastAsia="바탕"/>
          <w:sz w:val="22"/>
          <w:szCs w:val="22"/>
          <w:lang w:eastAsia="ko-KR"/>
        </w:rPr>
        <w:t xml:space="preserve"> </w:t>
      </w:r>
      <w:r w:rsidRPr="00316F6F">
        <w:rPr>
          <w:rFonts w:eastAsia="바탕" w:hint="eastAsia"/>
          <w:sz w:val="22"/>
          <w:szCs w:val="22"/>
          <w:lang w:eastAsia="ko-KR"/>
        </w:rPr>
        <w:t>s</w:t>
      </w:r>
      <w:r w:rsidRPr="00316F6F">
        <w:rPr>
          <w:rFonts w:eastAsia="바탕"/>
          <w:sz w:val="22"/>
          <w:szCs w:val="22"/>
          <w:lang w:eastAsia="ko-KR"/>
        </w:rPr>
        <w:t>olutions for Ambient IoT (Internet of Things) in NR</w:t>
      </w:r>
      <w:r w:rsidRPr="00316F6F">
        <w:rPr>
          <w:rFonts w:eastAsia="바탕" w:hint="eastAsia"/>
          <w:sz w:val="22"/>
          <w:szCs w:val="22"/>
          <w:lang w:eastAsia="ko-KR"/>
        </w:rPr>
        <w:t xml:space="preserve"> was approved in [1]. </w:t>
      </w:r>
      <w:r w:rsidR="009E7B63" w:rsidRPr="00316F6F">
        <w:rPr>
          <w:rFonts w:eastAsia="바탕"/>
          <w:sz w:val="22"/>
          <w:szCs w:val="22"/>
          <w:lang w:eastAsia="ko-KR"/>
        </w:rPr>
        <w:t>In this contribution, we discuss</w:t>
      </w:r>
      <w:r w:rsidR="009E3CB5" w:rsidRPr="00316F6F">
        <w:rPr>
          <w:rFonts w:eastAsia="바탕" w:hint="eastAsia"/>
          <w:sz w:val="22"/>
          <w:szCs w:val="22"/>
          <w:lang w:eastAsia="ko-KR"/>
        </w:rPr>
        <w:t xml:space="preserve"> other aspects including</w:t>
      </w:r>
      <w:r w:rsidR="009E7B63" w:rsidRPr="00316F6F">
        <w:rPr>
          <w:rFonts w:eastAsia="바탕"/>
          <w:sz w:val="22"/>
          <w:szCs w:val="22"/>
          <w:lang w:eastAsia="ko-KR"/>
        </w:rPr>
        <w:t xml:space="preserve"> </w:t>
      </w:r>
      <w:r w:rsidR="009E3CB5" w:rsidRPr="00316F6F">
        <w:rPr>
          <w:rFonts w:eastAsia="바탕"/>
          <w:sz w:val="22"/>
          <w:szCs w:val="22"/>
          <w:lang w:eastAsia="ko-KR"/>
        </w:rPr>
        <w:t>multiplexing/multiple access, scheduling information</w:t>
      </w:r>
      <w:r w:rsidR="009E3CB5" w:rsidRPr="00316F6F">
        <w:rPr>
          <w:rFonts w:eastAsia="바탕" w:hint="eastAsia"/>
          <w:sz w:val="22"/>
          <w:szCs w:val="22"/>
          <w:lang w:eastAsia="ko-KR"/>
        </w:rPr>
        <w:t xml:space="preserve"> such as L1 control information</w:t>
      </w:r>
      <w:r w:rsidR="009E3CB5" w:rsidRPr="00316F6F">
        <w:rPr>
          <w:rFonts w:eastAsia="바탕"/>
          <w:sz w:val="22"/>
          <w:szCs w:val="22"/>
          <w:lang w:eastAsia="ko-KR"/>
        </w:rPr>
        <w:t>, timing relationships</w:t>
      </w:r>
      <w:r w:rsidR="009E3CB5" w:rsidRPr="00316F6F">
        <w:rPr>
          <w:rFonts w:eastAsia="바탕" w:hint="eastAsia"/>
          <w:sz w:val="22"/>
          <w:szCs w:val="22"/>
          <w:lang w:eastAsia="ko-KR"/>
        </w:rPr>
        <w:t xml:space="preserve"> and other L1 procedural aspects</w:t>
      </w:r>
      <w:r w:rsidR="009E3CB5" w:rsidRPr="00316F6F">
        <w:rPr>
          <w:rFonts w:eastAsia="바탕"/>
          <w:sz w:val="22"/>
          <w:szCs w:val="22"/>
          <w:lang w:eastAsia="ko-KR"/>
        </w:rPr>
        <w:t xml:space="preserve"> </w:t>
      </w:r>
      <w:r w:rsidR="009E7B63" w:rsidRPr="00316F6F">
        <w:rPr>
          <w:rFonts w:eastAsia="바탕"/>
          <w:sz w:val="22"/>
          <w:szCs w:val="22"/>
          <w:lang w:eastAsia="ko-KR"/>
        </w:rPr>
        <w:t>for Rel-19 Ambient IoT.</w:t>
      </w:r>
    </w:p>
    <w:p w14:paraId="1C84CBC0" w14:textId="77777777" w:rsidR="002832C2" w:rsidRPr="00316F6F"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Pr="00316F6F" w:rsidRDefault="00F37D87" w:rsidP="00D32D87">
      <w:pPr>
        <w:pStyle w:val="1"/>
        <w:numPr>
          <w:ilvl w:val="0"/>
          <w:numId w:val="1"/>
        </w:numPr>
        <w:spacing w:before="300"/>
        <w:rPr>
          <w:rFonts w:eastAsia="바탕" w:cs="Arial"/>
          <w:b/>
          <w:bCs/>
          <w:lang w:val="en-US" w:eastAsia="ko-KR"/>
        </w:rPr>
      </w:pPr>
      <w:r w:rsidRPr="00316F6F">
        <w:rPr>
          <w:rFonts w:eastAsia="바탕" w:cs="Arial"/>
          <w:b/>
          <w:bCs/>
          <w:lang w:val="en-US" w:eastAsia="ko-KR"/>
        </w:rPr>
        <w:t>Discussion</w:t>
      </w:r>
    </w:p>
    <w:p w14:paraId="2D17094F" w14:textId="296BD343" w:rsidR="00F37D87" w:rsidRPr="00316F6F" w:rsidRDefault="001F5F86" w:rsidP="00F37D87">
      <w:pPr>
        <w:pStyle w:val="2"/>
        <w:numPr>
          <w:ilvl w:val="1"/>
          <w:numId w:val="1"/>
        </w:numPr>
        <w:rPr>
          <w:rFonts w:eastAsia="바탕" w:cs="Arial"/>
          <w:b/>
          <w:bCs/>
          <w:sz w:val="24"/>
          <w:lang w:val="en-US" w:eastAsia="ko-KR"/>
        </w:rPr>
      </w:pPr>
      <w:r w:rsidRPr="00316F6F">
        <w:rPr>
          <w:rFonts w:eastAsia="바탕" w:cs="Arial"/>
          <w:b/>
          <w:bCs/>
          <w:sz w:val="24"/>
          <w:lang w:val="en-US" w:eastAsia="ko-KR"/>
        </w:rPr>
        <w:t>A-IoT random access procedure</w:t>
      </w:r>
    </w:p>
    <w:p w14:paraId="39447AC0" w14:textId="5049FC5C" w:rsidR="00D66E1E" w:rsidRPr="00316F6F" w:rsidRDefault="00D66E1E" w:rsidP="00992A5F">
      <w:pPr>
        <w:spacing w:before="120" w:after="120" w:line="240" w:lineRule="auto"/>
        <w:ind w:left="0" w:firstLineChars="100" w:firstLine="220"/>
        <w:rPr>
          <w:rFonts w:eastAsia="바탕"/>
          <w:sz w:val="22"/>
          <w:szCs w:val="22"/>
          <w:lang w:eastAsia="ko-KR"/>
        </w:rPr>
      </w:pPr>
      <w:r w:rsidRPr="00DC5F5B">
        <w:rPr>
          <w:rFonts w:eastAsia="바탕" w:hint="eastAsia"/>
          <w:sz w:val="22"/>
          <w:szCs w:val="22"/>
          <w:lang w:eastAsia="ko-KR"/>
        </w:rPr>
        <w:t xml:space="preserve">In </w:t>
      </w:r>
      <w:r w:rsidRPr="00316F6F">
        <w:rPr>
          <w:rFonts w:eastAsia="바탕" w:hint="eastAsia"/>
          <w:sz w:val="22"/>
          <w:szCs w:val="22"/>
          <w:lang w:eastAsia="ko-KR"/>
        </w:rPr>
        <w:t>RAN1#120, the following agreement</w:t>
      </w:r>
      <w:r w:rsidR="0005368B" w:rsidRPr="00316F6F">
        <w:rPr>
          <w:rFonts w:eastAsia="바탕" w:hint="eastAsia"/>
          <w:sz w:val="22"/>
          <w:szCs w:val="22"/>
          <w:lang w:eastAsia="ko-KR"/>
        </w:rPr>
        <w:t>s</w:t>
      </w:r>
      <w:r w:rsidRPr="00316F6F">
        <w:rPr>
          <w:rFonts w:eastAsia="바탕" w:hint="eastAsia"/>
          <w:sz w:val="22"/>
          <w:szCs w:val="22"/>
          <w:lang w:eastAsia="ko-KR"/>
        </w:rPr>
        <w:t xml:space="preserve"> w</w:t>
      </w:r>
      <w:r w:rsidR="0005368B" w:rsidRPr="00316F6F">
        <w:rPr>
          <w:rFonts w:eastAsia="바탕" w:hint="eastAsia"/>
          <w:sz w:val="22"/>
          <w:szCs w:val="22"/>
          <w:lang w:eastAsia="ko-KR"/>
        </w:rPr>
        <w:t>ere</w:t>
      </w:r>
      <w:r w:rsidRPr="00316F6F">
        <w:rPr>
          <w:rFonts w:eastAsia="바탕" w:hint="eastAsia"/>
          <w:sz w:val="22"/>
          <w:szCs w:val="22"/>
          <w:lang w:eastAsia="ko-KR"/>
        </w:rPr>
        <w:t xml:space="preserve"> made regarding FDMA of D2R transmissions:</w:t>
      </w:r>
    </w:p>
    <w:tbl>
      <w:tblPr>
        <w:tblStyle w:val="aa"/>
        <w:tblW w:w="0" w:type="auto"/>
        <w:tblInd w:w="279" w:type="dxa"/>
        <w:tblLook w:val="04A0" w:firstRow="1" w:lastRow="0" w:firstColumn="1" w:lastColumn="0" w:noHBand="0" w:noVBand="1"/>
      </w:tblPr>
      <w:tblGrid>
        <w:gridCol w:w="9349"/>
      </w:tblGrid>
      <w:tr w:rsidR="00D66E1E" w:rsidRPr="00316F6F" w14:paraId="1BF551A6" w14:textId="77777777" w:rsidTr="00DD0E63">
        <w:tc>
          <w:tcPr>
            <w:tcW w:w="9349" w:type="dxa"/>
          </w:tcPr>
          <w:p w14:paraId="64E6E270" w14:textId="77777777" w:rsidR="00D66E1E" w:rsidRPr="00316F6F" w:rsidRDefault="00D66E1E" w:rsidP="00D66E1E">
            <w:pPr>
              <w:adjustRightInd w:val="0"/>
              <w:snapToGrid w:val="0"/>
              <w:spacing w:before="0" w:after="0" w:line="240" w:lineRule="auto"/>
              <w:ind w:left="0" w:firstLine="0"/>
              <w:jc w:val="left"/>
              <w:rPr>
                <w:rFonts w:eastAsia="DengXian"/>
                <w:bCs/>
                <w:lang w:val="en-US" w:eastAsia="zh-CN"/>
              </w:rPr>
            </w:pPr>
            <w:r w:rsidRPr="00DD0E63">
              <w:rPr>
                <w:rFonts w:eastAsia="DengXian"/>
                <w:bCs/>
                <w:lang w:val="en-US" w:eastAsia="zh-CN"/>
              </w:rPr>
              <w:t>Agreement</w:t>
            </w:r>
          </w:p>
          <w:p w14:paraId="0889D8B4" w14:textId="77777777" w:rsidR="00D66E1E" w:rsidRPr="00316F6F" w:rsidRDefault="00D66E1E" w:rsidP="00D66E1E">
            <w:pPr>
              <w:adjustRightInd w:val="0"/>
              <w:snapToGrid w:val="0"/>
              <w:spacing w:before="0" w:after="0" w:line="240" w:lineRule="auto"/>
              <w:ind w:left="0" w:firstLine="0"/>
              <w:jc w:val="left"/>
              <w:rPr>
                <w:rFonts w:eastAsia="DengXian"/>
                <w:bCs/>
                <w:lang w:val="en-US" w:eastAsia="zh-CN"/>
              </w:rPr>
            </w:pPr>
            <w:r w:rsidRPr="00316F6F">
              <w:rPr>
                <w:rFonts w:eastAsia="DengXian"/>
                <w:bCs/>
                <w:lang w:val="en-US" w:eastAsia="zh-CN"/>
              </w:rPr>
              <w:t>Support FDMA with Y≥1 D2R transmissions for Msg.1 from multiple devices in response to a R2D transmission triggering random access.</w:t>
            </w:r>
          </w:p>
          <w:p w14:paraId="2B4B2817" w14:textId="77777777" w:rsidR="00D66E1E" w:rsidRPr="00316F6F" w:rsidRDefault="00D66E1E">
            <w:pPr>
              <w:numPr>
                <w:ilvl w:val="0"/>
                <w:numId w:val="57"/>
              </w:numPr>
              <w:adjustRightInd w:val="0"/>
              <w:snapToGrid w:val="0"/>
              <w:spacing w:before="0" w:after="0" w:line="240" w:lineRule="auto"/>
              <w:jc w:val="left"/>
              <w:rPr>
                <w:rFonts w:eastAsia="DengXian"/>
                <w:bCs/>
                <w:lang w:eastAsia="zh-CN"/>
              </w:rPr>
            </w:pPr>
            <w:r w:rsidRPr="00316F6F">
              <w:rPr>
                <w:rFonts w:eastAsia="DengXian"/>
                <w:bCs/>
                <w:lang w:eastAsia="zh-CN"/>
              </w:rPr>
              <w:t>The maximum value of Y &gt;1 is determined in AI 9.4.2, based on feasible values of small frequency shift to be decided in AI 9.4.2.</w:t>
            </w:r>
          </w:p>
          <w:p w14:paraId="7D4DC4C1" w14:textId="77777777" w:rsidR="00D66E1E" w:rsidRPr="00316F6F" w:rsidRDefault="00D66E1E">
            <w:pPr>
              <w:numPr>
                <w:ilvl w:val="0"/>
                <w:numId w:val="57"/>
              </w:numPr>
              <w:adjustRightInd w:val="0"/>
              <w:snapToGrid w:val="0"/>
              <w:spacing w:before="0" w:after="0" w:line="240" w:lineRule="auto"/>
              <w:jc w:val="left"/>
              <w:rPr>
                <w:rFonts w:eastAsia="DengXian"/>
                <w:bCs/>
                <w:lang w:eastAsia="zh-CN"/>
              </w:rPr>
            </w:pPr>
            <w:r w:rsidRPr="00316F6F">
              <w:rPr>
                <w:rFonts w:eastAsia="DengXian"/>
                <w:bCs/>
                <w:lang w:eastAsia="zh-CN"/>
              </w:rPr>
              <w:t>Signalling details should be discussed and determined in AI 9.4.4.</w:t>
            </w:r>
          </w:p>
          <w:p w14:paraId="0420FC28" w14:textId="77777777" w:rsidR="008A3342" w:rsidRPr="00DD0E63" w:rsidRDefault="008A3342" w:rsidP="00D66E1E">
            <w:pPr>
              <w:adjustRightInd w:val="0"/>
              <w:snapToGrid w:val="0"/>
              <w:spacing w:before="0" w:after="0" w:line="240" w:lineRule="auto"/>
              <w:ind w:left="0" w:firstLine="0"/>
              <w:jc w:val="left"/>
              <w:rPr>
                <w:rFonts w:eastAsiaTheme="minorEastAsia"/>
                <w:bCs/>
                <w:lang w:val="en-US" w:eastAsia="ko-KR"/>
              </w:rPr>
            </w:pPr>
          </w:p>
          <w:p w14:paraId="1DF7DD5E" w14:textId="24985C7D" w:rsidR="00D66E1E" w:rsidRPr="00316F6F" w:rsidRDefault="00D66E1E" w:rsidP="00D66E1E">
            <w:pPr>
              <w:adjustRightInd w:val="0"/>
              <w:snapToGrid w:val="0"/>
              <w:spacing w:before="0" w:after="0" w:line="240" w:lineRule="auto"/>
              <w:ind w:left="0" w:firstLine="0"/>
              <w:jc w:val="left"/>
              <w:rPr>
                <w:rFonts w:eastAsia="DengXian"/>
                <w:bCs/>
                <w:lang w:val="en-US" w:eastAsia="zh-CN"/>
              </w:rPr>
            </w:pPr>
            <w:r w:rsidRPr="00DD0E63">
              <w:rPr>
                <w:rFonts w:eastAsia="DengXian"/>
                <w:bCs/>
                <w:lang w:val="en-US" w:eastAsia="zh-CN"/>
              </w:rPr>
              <w:t>Agreement</w:t>
            </w:r>
          </w:p>
          <w:p w14:paraId="07F2184E" w14:textId="77777777" w:rsidR="00D66E1E" w:rsidRPr="00316F6F" w:rsidRDefault="00D66E1E" w:rsidP="00F5332D">
            <w:pPr>
              <w:adjustRightInd w:val="0"/>
              <w:snapToGrid w:val="0"/>
              <w:spacing w:before="0" w:after="0" w:line="240" w:lineRule="auto"/>
              <w:ind w:left="0" w:firstLine="0"/>
              <w:jc w:val="left"/>
              <w:rPr>
                <w:rFonts w:eastAsiaTheme="minorEastAsia"/>
                <w:bCs/>
                <w:lang w:val="en-US" w:eastAsia="ko-KR"/>
              </w:rPr>
            </w:pPr>
            <w:r w:rsidRPr="00316F6F">
              <w:rPr>
                <w:rFonts w:eastAsia="DengXian"/>
                <w:bCs/>
                <w:lang w:val="en-US" w:eastAsia="zh-CN"/>
              </w:rPr>
              <w:t>Support FDMA of D2R transmissions for Msg3 from multiple devices in response to a PRDCH for Msg2 transmission corresponding to multiple Msg1 during access procedure.</w:t>
            </w:r>
          </w:p>
          <w:p w14:paraId="1D747E01" w14:textId="77777777" w:rsidR="008A3342" w:rsidRPr="00316F6F" w:rsidRDefault="008A3342" w:rsidP="00F5332D">
            <w:pPr>
              <w:adjustRightInd w:val="0"/>
              <w:snapToGrid w:val="0"/>
              <w:spacing w:before="0" w:after="0" w:line="240" w:lineRule="auto"/>
              <w:ind w:left="0" w:firstLine="0"/>
              <w:jc w:val="left"/>
              <w:rPr>
                <w:rFonts w:eastAsiaTheme="minorEastAsia"/>
                <w:bCs/>
                <w:lang w:val="en-US" w:eastAsia="ko-KR"/>
              </w:rPr>
            </w:pPr>
          </w:p>
          <w:p w14:paraId="7FBEFE8D" w14:textId="77777777" w:rsidR="008A3342" w:rsidRPr="00316F6F" w:rsidRDefault="008A3342" w:rsidP="008A3342">
            <w:pPr>
              <w:adjustRightInd w:val="0"/>
              <w:snapToGrid w:val="0"/>
              <w:spacing w:before="0" w:after="0" w:line="240" w:lineRule="auto"/>
              <w:ind w:left="0" w:firstLine="0"/>
              <w:jc w:val="left"/>
              <w:rPr>
                <w:rFonts w:eastAsia="DengXian"/>
                <w:bCs/>
                <w:lang w:eastAsia="zh-CN"/>
              </w:rPr>
            </w:pPr>
            <w:r w:rsidRPr="00DD0E63">
              <w:rPr>
                <w:rFonts w:eastAsia="DengXian"/>
                <w:bCs/>
                <w:lang w:eastAsia="zh-CN"/>
              </w:rPr>
              <w:t>Agreement</w:t>
            </w:r>
          </w:p>
          <w:p w14:paraId="5D386733" w14:textId="77777777" w:rsidR="008A3342" w:rsidRPr="00316F6F" w:rsidRDefault="008A3342" w:rsidP="008A3342">
            <w:pPr>
              <w:adjustRightInd w:val="0"/>
              <w:snapToGrid w:val="0"/>
              <w:spacing w:before="0" w:after="0" w:line="240" w:lineRule="auto"/>
              <w:ind w:left="0" w:firstLine="0"/>
              <w:jc w:val="left"/>
              <w:rPr>
                <w:rFonts w:eastAsia="DengXian"/>
                <w:bCs/>
                <w:lang w:eastAsia="zh-CN"/>
              </w:rPr>
            </w:pPr>
            <w:r w:rsidRPr="00316F6F">
              <w:rPr>
                <w:rFonts w:eastAsia="DengXian"/>
                <w:bCs/>
                <w:lang w:eastAsia="zh-CN"/>
              </w:rPr>
              <w:t xml:space="preserve">Support the following option(s) for frequency domain resource for Msg3 transmission: </w:t>
            </w:r>
          </w:p>
          <w:p w14:paraId="57DBF2A8" w14:textId="77777777" w:rsidR="008A3342" w:rsidRPr="00316F6F" w:rsidRDefault="008A3342">
            <w:pPr>
              <w:numPr>
                <w:ilvl w:val="0"/>
                <w:numId w:val="58"/>
              </w:numPr>
              <w:adjustRightInd w:val="0"/>
              <w:snapToGrid w:val="0"/>
              <w:spacing w:before="0" w:after="0" w:line="240" w:lineRule="auto"/>
              <w:contextualSpacing/>
              <w:jc w:val="left"/>
              <w:rPr>
                <w:rFonts w:eastAsia="DengXian"/>
                <w:iCs/>
                <w:lang w:eastAsia="zh-CN"/>
              </w:rPr>
            </w:pPr>
            <w:r w:rsidRPr="00316F6F">
              <w:rPr>
                <w:rFonts w:eastAsia="DengXian"/>
                <w:bCs/>
                <w:lang w:eastAsia="zh-CN"/>
              </w:rPr>
              <w:t>Option 2: The frequency domain resource for Msg3 can be determined based on explicit indication in the PRDCH for Msg2 transmission for one or multiples devices.</w:t>
            </w:r>
          </w:p>
          <w:p w14:paraId="2BF8FCC9" w14:textId="77777777" w:rsidR="008A3342" w:rsidRPr="00316F6F" w:rsidRDefault="008A3342">
            <w:pPr>
              <w:numPr>
                <w:ilvl w:val="0"/>
                <w:numId w:val="58"/>
              </w:numPr>
              <w:adjustRightInd w:val="0"/>
              <w:snapToGrid w:val="0"/>
              <w:spacing w:before="0" w:after="0" w:line="240" w:lineRule="auto"/>
              <w:contextualSpacing/>
              <w:jc w:val="left"/>
              <w:rPr>
                <w:rFonts w:eastAsia="DengXian"/>
                <w:iCs/>
                <w:lang w:eastAsia="zh-CN"/>
              </w:rPr>
            </w:pPr>
            <w:r w:rsidRPr="00316F6F">
              <w:rPr>
                <w:rFonts w:eastAsia="DengXian"/>
                <w:iCs/>
                <w:lang w:eastAsia="zh-CN"/>
              </w:rPr>
              <w:t>FFS: support option 1 as a default if PRDCH does not provide the indication or based on a rule</w:t>
            </w:r>
          </w:p>
          <w:p w14:paraId="740C6E6D" w14:textId="5FAE87BF" w:rsidR="008A3342" w:rsidRPr="00DD0E63" w:rsidRDefault="008A3342">
            <w:pPr>
              <w:numPr>
                <w:ilvl w:val="1"/>
                <w:numId w:val="58"/>
              </w:numPr>
              <w:adjustRightInd w:val="0"/>
              <w:snapToGrid w:val="0"/>
              <w:spacing w:before="0" w:after="0" w:line="240" w:lineRule="auto"/>
              <w:contextualSpacing/>
              <w:jc w:val="left"/>
              <w:rPr>
                <w:rFonts w:eastAsia="DengXian"/>
                <w:iCs/>
                <w:lang w:eastAsia="zh-CN"/>
              </w:rPr>
            </w:pPr>
            <w:r w:rsidRPr="00316F6F">
              <w:rPr>
                <w:rFonts w:eastAsia="DengXian"/>
                <w:iCs/>
                <w:lang w:eastAsia="zh-CN"/>
              </w:rPr>
              <w:t xml:space="preserve">Option 1: the </w:t>
            </w:r>
            <w:r w:rsidRPr="00316F6F">
              <w:rPr>
                <w:rFonts w:eastAsia="DengXian"/>
                <w:bCs/>
                <w:lang w:eastAsia="zh-CN"/>
              </w:rPr>
              <w:t>frequency domain resource for Msg3 reuses the frequency domain resource for Msg1 for the same device</w:t>
            </w:r>
          </w:p>
        </w:tc>
      </w:tr>
    </w:tbl>
    <w:p w14:paraId="53206610" w14:textId="6C5AC90B" w:rsidR="00D66E1E" w:rsidRPr="00316F6F" w:rsidRDefault="00D66E1E" w:rsidP="00992A5F">
      <w:pPr>
        <w:spacing w:before="120" w:after="120" w:line="240" w:lineRule="auto"/>
        <w:ind w:left="0" w:firstLineChars="100" w:firstLine="220"/>
        <w:rPr>
          <w:rFonts w:eastAsia="바탕"/>
          <w:sz w:val="22"/>
          <w:szCs w:val="22"/>
          <w:lang w:eastAsia="ko-KR"/>
        </w:rPr>
      </w:pPr>
    </w:p>
    <w:p w14:paraId="075DEB26" w14:textId="197146EB" w:rsidR="000773C1" w:rsidRPr="00316F6F" w:rsidRDefault="008A3342" w:rsidP="00B24096">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 xml:space="preserve">Regarding FFS on support option 1 as a default, </w:t>
      </w:r>
      <w:r w:rsidR="009A2192" w:rsidRPr="00316F6F">
        <w:rPr>
          <w:rFonts w:eastAsia="바탕" w:hint="eastAsia"/>
          <w:sz w:val="22"/>
          <w:szCs w:val="22"/>
          <w:lang w:eastAsia="ko-KR"/>
        </w:rPr>
        <w:t xml:space="preserve">if MSG2 does not provide explicit indication to </w:t>
      </w:r>
      <w:r w:rsidR="000773C1" w:rsidRPr="00316F6F">
        <w:rPr>
          <w:rFonts w:eastAsia="바탕"/>
          <w:sz w:val="22"/>
          <w:szCs w:val="22"/>
          <w:lang w:eastAsia="ko-KR"/>
        </w:rPr>
        <w:t>the frequency resource index (e.g., frequency shift value) of Msg3 transmission</w:t>
      </w:r>
      <w:r w:rsidR="009A2192" w:rsidRPr="00316F6F">
        <w:rPr>
          <w:rFonts w:eastAsia="바탕" w:hint="eastAsia"/>
          <w:sz w:val="22"/>
          <w:szCs w:val="22"/>
          <w:lang w:eastAsia="ko-KR"/>
        </w:rPr>
        <w:t>,</w:t>
      </w:r>
      <w:r w:rsidR="009A2192" w:rsidRPr="00316F6F">
        <w:t xml:space="preserve"> </w:t>
      </w:r>
      <w:r w:rsidR="009A2192" w:rsidRPr="00316F6F">
        <w:rPr>
          <w:rFonts w:eastAsia="바탕" w:hint="eastAsia"/>
          <w:sz w:val="22"/>
          <w:szCs w:val="22"/>
          <w:lang w:eastAsia="ko-KR"/>
        </w:rPr>
        <w:t>when</w:t>
      </w:r>
      <w:r w:rsidR="009A2192" w:rsidRPr="00316F6F">
        <w:rPr>
          <w:rFonts w:eastAsia="바탕"/>
          <w:sz w:val="22"/>
          <w:szCs w:val="22"/>
          <w:lang w:eastAsia="ko-KR"/>
        </w:rPr>
        <w:t xml:space="preserve"> both FDMA of Msg.1 transmission and FDMA of Msg.3 transmission are scheduled</w:t>
      </w:r>
      <w:r w:rsidR="009A2192" w:rsidRPr="00316F6F">
        <w:rPr>
          <w:rFonts w:eastAsia="바탕" w:hint="eastAsia"/>
          <w:sz w:val="22"/>
          <w:szCs w:val="22"/>
          <w:lang w:eastAsia="ko-KR"/>
        </w:rPr>
        <w:t xml:space="preserve">, the </w:t>
      </w:r>
      <w:r w:rsidR="009A2192" w:rsidRPr="00316F6F">
        <w:rPr>
          <w:rFonts w:eastAsia="바탕"/>
          <w:sz w:val="22"/>
          <w:szCs w:val="22"/>
          <w:lang w:eastAsia="ko-KR"/>
        </w:rPr>
        <w:t>frequency resource index</w:t>
      </w:r>
      <w:r w:rsidR="000773C1" w:rsidRPr="00316F6F">
        <w:rPr>
          <w:rFonts w:eastAsia="바탕"/>
          <w:sz w:val="22"/>
          <w:szCs w:val="22"/>
          <w:lang w:eastAsia="ko-KR"/>
        </w:rPr>
        <w:t xml:space="preserve"> </w:t>
      </w:r>
      <w:r w:rsidR="009A2192" w:rsidRPr="00316F6F">
        <w:rPr>
          <w:rFonts w:eastAsia="바탕" w:hint="eastAsia"/>
          <w:sz w:val="22"/>
          <w:szCs w:val="22"/>
          <w:lang w:eastAsia="ko-KR"/>
        </w:rPr>
        <w:t xml:space="preserve">of Msg3 transmission </w:t>
      </w:r>
      <w:r w:rsidR="000773C1" w:rsidRPr="00316F6F">
        <w:rPr>
          <w:rFonts w:eastAsia="바탕"/>
          <w:sz w:val="22"/>
          <w:szCs w:val="22"/>
          <w:lang w:eastAsia="ko-KR"/>
        </w:rPr>
        <w:t xml:space="preserve">can be defined the same as the frequency resource index of Msg1 transmission in order to make a simple design considering the </w:t>
      </w:r>
      <w:proofErr w:type="spellStart"/>
      <w:r w:rsidR="000773C1" w:rsidRPr="00316F6F">
        <w:rPr>
          <w:rFonts w:eastAsia="바탕"/>
          <w:sz w:val="22"/>
          <w:szCs w:val="22"/>
          <w:lang w:eastAsia="ko-KR"/>
        </w:rPr>
        <w:t>signal</w:t>
      </w:r>
      <w:r w:rsidR="00125021" w:rsidRPr="00316F6F">
        <w:rPr>
          <w:rFonts w:eastAsia="바탕"/>
          <w:sz w:val="22"/>
          <w:szCs w:val="22"/>
          <w:lang w:eastAsia="ko-KR"/>
        </w:rPr>
        <w:t>ing</w:t>
      </w:r>
      <w:proofErr w:type="spellEnd"/>
      <w:r w:rsidR="000773C1" w:rsidRPr="00316F6F">
        <w:rPr>
          <w:rFonts w:eastAsia="바탕"/>
          <w:sz w:val="22"/>
          <w:szCs w:val="22"/>
          <w:lang w:eastAsia="ko-KR"/>
        </w:rPr>
        <w:t xml:space="preserve"> overhead </w:t>
      </w:r>
      <w:r w:rsidR="00125021" w:rsidRPr="00316F6F">
        <w:rPr>
          <w:rFonts w:eastAsia="바탕"/>
          <w:sz w:val="22"/>
          <w:szCs w:val="22"/>
          <w:lang w:eastAsia="ko-KR"/>
        </w:rPr>
        <w:t>at</w:t>
      </w:r>
      <w:r w:rsidR="000773C1" w:rsidRPr="00316F6F">
        <w:rPr>
          <w:rFonts w:eastAsia="바탕"/>
          <w:sz w:val="22"/>
          <w:szCs w:val="22"/>
          <w:lang w:eastAsia="ko-KR"/>
        </w:rPr>
        <w:t xml:space="preserve"> the reader side.</w:t>
      </w:r>
      <w:r w:rsidR="000773C1" w:rsidRPr="00316F6F">
        <w:t xml:space="preserve"> </w:t>
      </w:r>
    </w:p>
    <w:p w14:paraId="29B023AF" w14:textId="4C68140D" w:rsidR="00FC4456" w:rsidRPr="00316F6F" w:rsidRDefault="00FC4456" w:rsidP="00605672">
      <w:pPr>
        <w:spacing w:before="120" w:after="120" w:line="240" w:lineRule="auto"/>
        <w:ind w:left="220" w:firstLine="0"/>
        <w:rPr>
          <w:rFonts w:eastAsia="바탕"/>
          <w:b/>
          <w:sz w:val="22"/>
          <w:szCs w:val="22"/>
          <w:lang w:eastAsia="ko-KR"/>
        </w:rPr>
      </w:pPr>
      <w:r w:rsidRPr="00316F6F">
        <w:rPr>
          <w:rFonts w:eastAsia="바탕" w:hint="eastAsia"/>
          <w:b/>
          <w:sz w:val="22"/>
          <w:szCs w:val="22"/>
          <w:lang w:eastAsia="ko-KR"/>
        </w:rPr>
        <w:lastRenderedPageBreak/>
        <w:t>P</w:t>
      </w:r>
      <w:r w:rsidRPr="00316F6F">
        <w:rPr>
          <w:rFonts w:eastAsia="바탕"/>
          <w:b/>
          <w:sz w:val="22"/>
          <w:szCs w:val="22"/>
          <w:lang w:eastAsia="ko-KR"/>
        </w:rPr>
        <w:t xml:space="preserve">roposal </w:t>
      </w:r>
      <w:r w:rsidR="00B8127E" w:rsidRPr="00316F6F">
        <w:rPr>
          <w:rFonts w:eastAsia="바탕" w:hint="eastAsia"/>
          <w:b/>
          <w:sz w:val="22"/>
          <w:szCs w:val="22"/>
          <w:lang w:eastAsia="ko-KR"/>
        </w:rPr>
        <w:t>1</w:t>
      </w:r>
      <w:r w:rsidRPr="00316F6F">
        <w:rPr>
          <w:rFonts w:eastAsia="바탕"/>
          <w:b/>
          <w:sz w:val="22"/>
          <w:szCs w:val="22"/>
          <w:lang w:eastAsia="ko-KR"/>
        </w:rPr>
        <w:t xml:space="preserve">: </w:t>
      </w:r>
      <w:r w:rsidR="009A2192" w:rsidRPr="00316F6F">
        <w:rPr>
          <w:rFonts w:eastAsia="바탕" w:hint="eastAsia"/>
          <w:b/>
          <w:sz w:val="22"/>
          <w:szCs w:val="22"/>
          <w:lang w:eastAsia="ko-KR"/>
        </w:rPr>
        <w:t>I</w:t>
      </w:r>
      <w:r w:rsidR="009A2192" w:rsidRPr="00316F6F">
        <w:rPr>
          <w:rFonts w:eastAsia="바탕"/>
          <w:b/>
          <w:sz w:val="22"/>
          <w:szCs w:val="22"/>
          <w:lang w:eastAsia="ko-KR"/>
        </w:rPr>
        <w:t>f MSG2 does not provide explicit indication to the frequency resource index (e.g., frequency shift value) of Msg.3 transmission</w:t>
      </w:r>
      <w:r w:rsidR="009A2192" w:rsidRPr="00316F6F">
        <w:rPr>
          <w:rFonts w:eastAsia="바탕" w:hint="eastAsia"/>
          <w:b/>
          <w:sz w:val="22"/>
          <w:szCs w:val="22"/>
          <w:lang w:eastAsia="ko-KR"/>
        </w:rPr>
        <w:t>,</w:t>
      </w:r>
      <w:r w:rsidR="009A2192" w:rsidRPr="00316F6F">
        <w:rPr>
          <w:rFonts w:eastAsia="바탕"/>
          <w:b/>
          <w:sz w:val="22"/>
          <w:szCs w:val="22"/>
          <w:lang w:eastAsia="ko-KR"/>
        </w:rPr>
        <w:t xml:space="preserve"> </w:t>
      </w:r>
      <w:r w:rsidR="009A2192" w:rsidRPr="00316F6F">
        <w:rPr>
          <w:rFonts w:eastAsia="바탕" w:hint="eastAsia"/>
          <w:b/>
          <w:sz w:val="22"/>
          <w:szCs w:val="22"/>
          <w:lang w:eastAsia="ko-KR"/>
        </w:rPr>
        <w:t>when</w:t>
      </w:r>
      <w:r w:rsidR="00765D92" w:rsidRPr="00316F6F">
        <w:rPr>
          <w:rFonts w:eastAsia="바탕"/>
          <w:b/>
          <w:sz w:val="22"/>
          <w:szCs w:val="22"/>
          <w:lang w:eastAsia="ko-KR"/>
        </w:rPr>
        <w:t xml:space="preserve"> both FDMA of Msg.1 transmission and FDMA of Msg.3 transmission are </w:t>
      </w:r>
      <w:r w:rsidR="008A3342" w:rsidRPr="00316F6F">
        <w:rPr>
          <w:rFonts w:eastAsia="바탕" w:hint="eastAsia"/>
          <w:b/>
          <w:sz w:val="22"/>
          <w:szCs w:val="22"/>
          <w:lang w:eastAsia="ko-KR"/>
        </w:rPr>
        <w:t>scheduled</w:t>
      </w:r>
      <w:r w:rsidR="00765D92" w:rsidRPr="00316F6F">
        <w:rPr>
          <w:rFonts w:eastAsia="바탕"/>
          <w:b/>
          <w:sz w:val="22"/>
          <w:szCs w:val="22"/>
          <w:lang w:eastAsia="ko-KR"/>
        </w:rPr>
        <w:t xml:space="preserve">, </w:t>
      </w:r>
      <w:r w:rsidR="00B2062C" w:rsidRPr="00316F6F">
        <w:rPr>
          <w:rFonts w:eastAsia="바탕" w:hint="eastAsia"/>
          <w:b/>
          <w:sz w:val="22"/>
          <w:szCs w:val="22"/>
          <w:lang w:eastAsia="ko-KR"/>
        </w:rPr>
        <w:t>agree</w:t>
      </w:r>
      <w:r w:rsidR="00B2062C" w:rsidRPr="00316F6F">
        <w:rPr>
          <w:rFonts w:eastAsia="바탕"/>
          <w:b/>
          <w:sz w:val="22"/>
          <w:szCs w:val="22"/>
          <w:lang w:eastAsia="ko-KR"/>
        </w:rPr>
        <w:t xml:space="preserve"> </w:t>
      </w:r>
      <w:r w:rsidR="00765D92" w:rsidRPr="00316F6F">
        <w:rPr>
          <w:rFonts w:eastAsia="바탕"/>
          <w:b/>
          <w:sz w:val="22"/>
          <w:szCs w:val="22"/>
          <w:lang w:eastAsia="ko-KR"/>
        </w:rPr>
        <w:t>that the frequency resource index (e.g., frequency shift value) of Msg.3 transmission is defined to be the same as the frequency resource index of Msg.1 transmission for the same device.</w:t>
      </w:r>
    </w:p>
    <w:p w14:paraId="2FCDF39E" w14:textId="77777777" w:rsidR="001D30F1" w:rsidRPr="00316F6F" w:rsidRDefault="001D30F1" w:rsidP="00653EE3">
      <w:pPr>
        <w:spacing w:before="120" w:after="120" w:line="240" w:lineRule="auto"/>
        <w:ind w:left="0" w:firstLineChars="100" w:firstLine="220"/>
        <w:rPr>
          <w:rFonts w:eastAsia="바탕"/>
          <w:sz w:val="22"/>
          <w:szCs w:val="22"/>
          <w:lang w:eastAsia="ko-KR"/>
        </w:rPr>
      </w:pPr>
    </w:p>
    <w:p w14:paraId="79BF03C4" w14:textId="231A8E4B" w:rsidR="0005368B" w:rsidRPr="00316F6F" w:rsidRDefault="00822237" w:rsidP="0005368B">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 xml:space="preserve">In addition, </w:t>
      </w:r>
      <w:r w:rsidR="0005368B" w:rsidRPr="00316F6F">
        <w:rPr>
          <w:rFonts w:eastAsia="바탕" w:hint="eastAsia"/>
          <w:sz w:val="22"/>
          <w:szCs w:val="22"/>
          <w:lang w:eastAsia="ko-KR"/>
        </w:rPr>
        <w:t xml:space="preserve">the following proposals were discussed </w:t>
      </w:r>
      <w:r w:rsidRPr="00316F6F">
        <w:rPr>
          <w:rFonts w:eastAsia="바탕" w:hint="eastAsia"/>
          <w:sz w:val="22"/>
          <w:szCs w:val="22"/>
          <w:lang w:eastAsia="ko-KR"/>
        </w:rPr>
        <w:t xml:space="preserve">in RAN1#120 </w:t>
      </w:r>
      <w:r w:rsidR="0005368B" w:rsidRPr="00316F6F">
        <w:rPr>
          <w:rFonts w:eastAsia="바탕" w:hint="eastAsia"/>
          <w:sz w:val="22"/>
          <w:szCs w:val="22"/>
          <w:lang w:eastAsia="ko-KR"/>
        </w:rPr>
        <w:t xml:space="preserve">regarding TDMA of </w:t>
      </w:r>
      <w:r w:rsidR="001B3254" w:rsidRPr="00316F6F">
        <w:rPr>
          <w:rFonts w:eastAsia="바탕" w:hint="eastAsia"/>
          <w:sz w:val="22"/>
          <w:szCs w:val="22"/>
          <w:lang w:eastAsia="ko-KR"/>
        </w:rPr>
        <w:t>Msg1</w:t>
      </w:r>
      <w:r w:rsidR="0005368B" w:rsidRPr="00316F6F">
        <w:rPr>
          <w:rFonts w:eastAsia="바탕" w:hint="eastAsia"/>
          <w:sz w:val="22"/>
          <w:szCs w:val="22"/>
          <w:lang w:eastAsia="ko-KR"/>
        </w:rPr>
        <w:t xml:space="preserve"> transmissions:</w:t>
      </w:r>
    </w:p>
    <w:tbl>
      <w:tblPr>
        <w:tblStyle w:val="aa"/>
        <w:tblW w:w="0" w:type="auto"/>
        <w:tblInd w:w="279" w:type="dxa"/>
        <w:tblLook w:val="04A0" w:firstRow="1" w:lastRow="0" w:firstColumn="1" w:lastColumn="0" w:noHBand="0" w:noVBand="1"/>
      </w:tblPr>
      <w:tblGrid>
        <w:gridCol w:w="9349"/>
      </w:tblGrid>
      <w:tr w:rsidR="0005368B" w:rsidRPr="00316F6F" w14:paraId="5A42F4EE" w14:textId="77777777" w:rsidTr="00DD0E63">
        <w:tc>
          <w:tcPr>
            <w:tcW w:w="9349" w:type="dxa"/>
          </w:tcPr>
          <w:p w14:paraId="5646D2F5" w14:textId="77777777" w:rsidR="0069486E" w:rsidRPr="00DD0E63" w:rsidRDefault="0069486E" w:rsidP="0069486E">
            <w:pPr>
              <w:adjustRightInd w:val="0"/>
              <w:snapToGrid w:val="0"/>
              <w:spacing w:before="0" w:after="0" w:line="240" w:lineRule="auto"/>
              <w:ind w:left="0" w:firstLine="0"/>
              <w:jc w:val="left"/>
              <w:rPr>
                <w:rFonts w:eastAsia="DengXian"/>
                <w:bCs/>
                <w:lang w:eastAsia="zh-CN"/>
              </w:rPr>
            </w:pPr>
            <w:r w:rsidRPr="00DD0E63">
              <w:rPr>
                <w:rFonts w:eastAsia="DengXian"/>
                <w:bCs/>
                <w:lang w:eastAsia="zh-CN"/>
              </w:rPr>
              <w:t>For following according to TR 38.769, support X=1 and X&gt;1.</w:t>
            </w:r>
          </w:p>
          <w:p w14:paraId="7617ED92" w14:textId="77777777" w:rsidR="0069486E" w:rsidRPr="00DD0E63" w:rsidRDefault="0069486E" w:rsidP="0069486E">
            <w:pPr>
              <w:adjustRightInd w:val="0"/>
              <w:snapToGrid w:val="0"/>
              <w:spacing w:before="0" w:after="0" w:line="240" w:lineRule="auto"/>
              <w:ind w:left="0" w:firstLine="0"/>
              <w:jc w:val="left"/>
              <w:rPr>
                <w:rFonts w:eastAsia="DengXian"/>
                <w:bCs/>
                <w:lang w:eastAsia="zh-CN"/>
              </w:rPr>
            </w:pPr>
            <w:r w:rsidRPr="00DD0E63">
              <w:rPr>
                <w:rFonts w:eastAsia="DengXian" w:hint="eastAsia"/>
                <w:bCs/>
                <w:lang w:eastAsia="zh-CN"/>
              </w:rPr>
              <w:t>•</w:t>
            </w:r>
            <w:r w:rsidRPr="00DD0E63">
              <w:rPr>
                <w:rFonts w:eastAsia="DengXian"/>
                <w:bCs/>
                <w:lang w:eastAsia="zh-CN"/>
              </w:rPr>
              <w:tab/>
              <w:t>The maximum value of X is down selected between [2] and [4] in [RAN1#120].</w:t>
            </w:r>
          </w:p>
          <w:p w14:paraId="14674EB3" w14:textId="0F0201D0" w:rsidR="0069486E" w:rsidRPr="00DD0E63" w:rsidRDefault="0069486E" w:rsidP="00DD0E63">
            <w:pPr>
              <w:adjustRightInd w:val="0"/>
              <w:snapToGrid w:val="0"/>
              <w:spacing w:before="0" w:after="0" w:line="240" w:lineRule="auto"/>
              <w:ind w:left="0" w:firstLine="0"/>
              <w:jc w:val="left"/>
              <w:rPr>
                <w:rFonts w:eastAsia="DengXian"/>
                <w:b/>
                <w:lang w:eastAsia="zh-CN"/>
              </w:rPr>
            </w:pPr>
            <w:r w:rsidRPr="00DD0E63">
              <w:rPr>
                <w:rFonts w:eastAsia="DengXian" w:hint="eastAsia"/>
                <w:bCs/>
                <w:lang w:eastAsia="zh-CN"/>
              </w:rPr>
              <w:t>•</w:t>
            </w:r>
            <w:r w:rsidRPr="00DD0E63">
              <w:rPr>
                <w:rFonts w:eastAsia="DengXian"/>
                <w:bCs/>
                <w:lang w:eastAsia="zh-CN"/>
              </w:rPr>
              <w:tab/>
              <w:t>[It is up to device implementation to support X&gt;1]</w:t>
            </w:r>
          </w:p>
        </w:tc>
      </w:tr>
    </w:tbl>
    <w:p w14:paraId="155D43DD" w14:textId="77777777" w:rsidR="00822237" w:rsidRPr="00316F6F" w:rsidRDefault="00822237" w:rsidP="00822237">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In TR 38.769, the following was captured:</w:t>
      </w:r>
    </w:p>
    <w:tbl>
      <w:tblPr>
        <w:tblStyle w:val="aa"/>
        <w:tblW w:w="0" w:type="auto"/>
        <w:tblInd w:w="279" w:type="dxa"/>
        <w:tblLook w:val="04A0" w:firstRow="1" w:lastRow="0" w:firstColumn="1" w:lastColumn="0" w:noHBand="0" w:noVBand="1"/>
      </w:tblPr>
      <w:tblGrid>
        <w:gridCol w:w="9349"/>
      </w:tblGrid>
      <w:tr w:rsidR="00822237" w:rsidRPr="00316F6F" w14:paraId="08C45F6A" w14:textId="77777777" w:rsidTr="00DD0E63">
        <w:tc>
          <w:tcPr>
            <w:tcW w:w="9349" w:type="dxa"/>
          </w:tcPr>
          <w:p w14:paraId="360128C3" w14:textId="77777777" w:rsidR="00822237" w:rsidRPr="00316F6F" w:rsidRDefault="00822237" w:rsidP="00A4715F">
            <w:pPr>
              <w:adjustRightInd w:val="0"/>
              <w:snapToGrid w:val="0"/>
              <w:spacing w:before="0" w:after="0" w:line="240" w:lineRule="auto"/>
              <w:ind w:left="0" w:firstLine="0"/>
              <w:jc w:val="left"/>
              <w:rPr>
                <w:rFonts w:ascii="Times" w:eastAsia="DengXian" w:hAnsi="Times"/>
                <w:szCs w:val="24"/>
              </w:rPr>
            </w:pPr>
            <w:r w:rsidRPr="00316F6F">
              <w:rPr>
                <w:rFonts w:ascii="Times" w:eastAsia="DengXian" w:hAnsi="Times"/>
                <w:szCs w:val="24"/>
              </w:rPr>
              <w:t xml:space="preserve">A R2D transmission triggering random access determines </w:t>
            </w:r>
            <w:r w:rsidRPr="00316F6F">
              <w:rPr>
                <w:rFonts w:ascii="Times" w:eastAsia="DengXian" w:hAnsi="Times"/>
                <w:i/>
                <w:iCs/>
                <w:szCs w:val="24"/>
              </w:rPr>
              <w:t>X</w:t>
            </w:r>
            <w:r w:rsidRPr="00316F6F">
              <w:rPr>
                <w:rFonts w:ascii="Times" w:eastAsia="DengXian" w:hAnsi="Times"/>
                <w:szCs w:val="24"/>
              </w:rPr>
              <w:t xml:space="preserve"> time domain resource(s) for D2R transmission(s) for Msg1, where each D2R transmission for Msg1 occurs in one time domain resource of the </w:t>
            </w:r>
            <w:r w:rsidRPr="00316F6F">
              <w:rPr>
                <w:rFonts w:ascii="Times" w:eastAsia="DengXian" w:hAnsi="Times"/>
                <w:i/>
                <w:iCs/>
                <w:szCs w:val="24"/>
              </w:rPr>
              <w:t xml:space="preserve">X </w:t>
            </w:r>
            <w:r w:rsidRPr="00316F6F">
              <w:rPr>
                <w:rFonts w:ascii="Times" w:eastAsia="DengXian" w:hAnsi="Times"/>
                <w:szCs w:val="24"/>
              </w:rPr>
              <w:t>time domain resource(s).</w:t>
            </w:r>
          </w:p>
          <w:p w14:paraId="65859282" w14:textId="77777777" w:rsidR="00822237" w:rsidRPr="00316F6F" w:rsidRDefault="00822237" w:rsidP="00A4715F">
            <w:pPr>
              <w:adjustRightInd w:val="0"/>
              <w:snapToGrid w:val="0"/>
              <w:spacing w:before="0" w:after="0" w:line="240" w:lineRule="auto"/>
              <w:ind w:left="0" w:firstLine="0"/>
              <w:jc w:val="left"/>
              <w:rPr>
                <w:rFonts w:ascii="Times" w:eastAsia="DengXian" w:hAnsi="Times"/>
                <w:szCs w:val="24"/>
              </w:rPr>
            </w:pPr>
            <w:r w:rsidRPr="00316F6F">
              <w:rPr>
                <w:rFonts w:ascii="Times" w:eastAsia="DengXian" w:hAnsi="Times"/>
                <w:szCs w:val="24"/>
              </w:rPr>
              <w:t>The study includes:</w:t>
            </w:r>
          </w:p>
          <w:p w14:paraId="505284FB" w14:textId="77777777" w:rsidR="00822237" w:rsidRPr="00316F6F" w:rsidRDefault="00822237" w:rsidP="00A4715F">
            <w:pPr>
              <w:spacing w:before="120" w:after="120" w:line="240" w:lineRule="auto"/>
              <w:ind w:left="0" w:firstLine="0"/>
              <w:rPr>
                <w:rFonts w:eastAsia="바탕"/>
                <w:sz w:val="22"/>
                <w:szCs w:val="22"/>
                <w:lang w:eastAsia="ko-KR"/>
              </w:rPr>
            </w:pPr>
            <w:r w:rsidRPr="00316F6F">
              <w:rPr>
                <w:rFonts w:eastAsia="DengXian"/>
              </w:rPr>
              <w:t>-</w:t>
            </w:r>
            <w:r w:rsidRPr="00316F6F">
              <w:rPr>
                <w:rFonts w:eastAsia="DengXian"/>
              </w:rPr>
              <w:tab/>
            </w:r>
            <w:r w:rsidRPr="00316F6F">
              <w:rPr>
                <w:rFonts w:eastAsia="DengXian"/>
                <w:i/>
                <w:iCs/>
              </w:rPr>
              <w:t>X</w:t>
            </w:r>
            <w:r w:rsidRPr="00316F6F">
              <w:rPr>
                <w:rFonts w:eastAsia="DengXian"/>
              </w:rPr>
              <w:t xml:space="preserve">=1 and </w:t>
            </w:r>
            <w:r w:rsidRPr="00316F6F">
              <w:rPr>
                <w:rFonts w:eastAsia="DengXian"/>
                <w:i/>
                <w:iCs/>
              </w:rPr>
              <w:t>X</w:t>
            </w:r>
            <w:r w:rsidRPr="00316F6F">
              <w:rPr>
                <w:rFonts w:eastAsia="DengXian"/>
              </w:rPr>
              <w:t xml:space="preserve">&gt;1 and </w:t>
            </w:r>
            <w:r w:rsidRPr="00316F6F">
              <w:rPr>
                <w:rFonts w:eastAsia="DengXian"/>
                <w:i/>
                <w:iCs/>
              </w:rPr>
              <w:t>X</w:t>
            </w:r>
            <w:r w:rsidRPr="00316F6F">
              <w:rPr>
                <w:rFonts w:eastAsia="DengXian"/>
              </w:rPr>
              <w:t xml:space="preserve">&gt;=1. The maximum value of </w:t>
            </w:r>
            <w:r w:rsidRPr="00316F6F">
              <w:rPr>
                <w:rFonts w:eastAsia="DengXian"/>
                <w:i/>
                <w:iCs/>
              </w:rPr>
              <w:t>X</w:t>
            </w:r>
            <w:r w:rsidRPr="00316F6F">
              <w:rPr>
                <w:rFonts w:eastAsia="DengXian"/>
              </w:rPr>
              <w:t>&gt;1 should be set considering the device implementation complexity, device power consumption, the resource usage efficiency affected at least by SFO, and inventory latency.</w:t>
            </w:r>
          </w:p>
        </w:tc>
      </w:tr>
    </w:tbl>
    <w:p w14:paraId="6D85D49F" w14:textId="3977C08C" w:rsidR="0005368B" w:rsidRPr="00316F6F" w:rsidRDefault="00822237" w:rsidP="00653EE3">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 xml:space="preserve">In our view, it is preferred to support TDMA as well as FDMA </w:t>
      </w:r>
      <w:r w:rsidR="001B3254" w:rsidRPr="00316F6F">
        <w:rPr>
          <w:rFonts w:eastAsia="바탕" w:hint="eastAsia"/>
          <w:sz w:val="22"/>
          <w:szCs w:val="22"/>
          <w:lang w:eastAsia="ko-KR"/>
        </w:rPr>
        <w:t>of Msg1 transmissions for resource usage efficienc</w:t>
      </w:r>
      <w:r w:rsidR="006D3367" w:rsidRPr="00316F6F">
        <w:rPr>
          <w:rFonts w:eastAsia="바탕" w:hint="eastAsia"/>
          <w:sz w:val="22"/>
          <w:szCs w:val="22"/>
          <w:lang w:eastAsia="ko-KR"/>
        </w:rPr>
        <w:t>y</w:t>
      </w:r>
      <w:r w:rsidR="0058276F" w:rsidRPr="00316F6F">
        <w:rPr>
          <w:rFonts w:eastAsia="바탕" w:hint="eastAsia"/>
          <w:sz w:val="22"/>
          <w:szCs w:val="22"/>
          <w:lang w:eastAsia="ko-KR"/>
        </w:rPr>
        <w:t>.</w:t>
      </w:r>
      <w:r w:rsidR="006D3367" w:rsidRPr="00316F6F">
        <w:rPr>
          <w:rFonts w:eastAsia="바탕" w:hint="eastAsia"/>
          <w:sz w:val="22"/>
          <w:szCs w:val="22"/>
          <w:lang w:eastAsia="ko-KR"/>
        </w:rPr>
        <w:t xml:space="preserve"> The maximum value of X can be selected between 2 and 4</w:t>
      </w:r>
      <w:r w:rsidR="00B20E06" w:rsidRPr="00316F6F">
        <w:rPr>
          <w:rFonts w:eastAsia="바탕" w:hint="eastAsia"/>
          <w:sz w:val="22"/>
          <w:szCs w:val="22"/>
          <w:lang w:eastAsia="ko-KR"/>
        </w:rPr>
        <w:t xml:space="preserve"> with guard interval </w:t>
      </w:r>
      <w:r w:rsidR="00B20E06" w:rsidRPr="00316F6F">
        <w:rPr>
          <w:rFonts w:eastAsia="바탕"/>
          <w:sz w:val="22"/>
          <w:szCs w:val="22"/>
          <w:lang w:eastAsia="ko-KR"/>
        </w:rPr>
        <w:t>between</w:t>
      </w:r>
      <w:r w:rsidR="00B20E06" w:rsidRPr="00316F6F">
        <w:rPr>
          <w:rFonts w:eastAsia="바탕" w:hint="eastAsia"/>
          <w:sz w:val="22"/>
          <w:szCs w:val="22"/>
          <w:lang w:eastAsia="ko-KR"/>
        </w:rPr>
        <w:t xml:space="preserve"> time domain resources determined by a single paging</w:t>
      </w:r>
      <w:r w:rsidR="006D3367" w:rsidRPr="00316F6F">
        <w:rPr>
          <w:rFonts w:eastAsia="바탕" w:hint="eastAsia"/>
          <w:sz w:val="22"/>
          <w:szCs w:val="22"/>
          <w:lang w:eastAsia="ko-KR"/>
        </w:rPr>
        <w:t>.</w:t>
      </w:r>
      <w:r w:rsidR="001B4E12" w:rsidRPr="00316F6F">
        <w:rPr>
          <w:rFonts w:eastAsia="바탕" w:hint="eastAsia"/>
          <w:sz w:val="22"/>
          <w:szCs w:val="22"/>
          <w:lang w:eastAsia="ko-KR"/>
        </w:rPr>
        <w:t xml:space="preserve"> </w:t>
      </w:r>
      <w:r w:rsidR="00144938" w:rsidRPr="00316F6F">
        <w:rPr>
          <w:rFonts w:eastAsia="바탕" w:hint="eastAsia"/>
          <w:sz w:val="22"/>
          <w:szCs w:val="22"/>
          <w:lang w:eastAsia="ko-KR"/>
        </w:rPr>
        <w:t>Depending on X value</w:t>
      </w:r>
      <w:r w:rsidR="001B4E12" w:rsidRPr="00316F6F">
        <w:rPr>
          <w:rFonts w:eastAsia="바탕" w:hint="eastAsia"/>
          <w:sz w:val="22"/>
          <w:szCs w:val="22"/>
          <w:lang w:eastAsia="ko-KR"/>
        </w:rPr>
        <w:t xml:space="preserve">, </w:t>
      </w:r>
      <w:r w:rsidR="00144938" w:rsidRPr="00316F6F">
        <w:rPr>
          <w:rFonts w:eastAsia="바탕" w:hint="eastAsia"/>
          <w:sz w:val="22"/>
          <w:szCs w:val="22"/>
          <w:lang w:eastAsia="ko-KR"/>
        </w:rPr>
        <w:t>a reader</w:t>
      </w:r>
      <w:r w:rsidR="001B4E12" w:rsidRPr="00316F6F">
        <w:rPr>
          <w:rFonts w:eastAsia="바탕" w:hint="eastAsia"/>
          <w:sz w:val="22"/>
          <w:szCs w:val="22"/>
          <w:lang w:eastAsia="ko-KR"/>
        </w:rPr>
        <w:t xml:space="preserve"> can indicate </w:t>
      </w:r>
      <w:r w:rsidR="00144938" w:rsidRPr="00316F6F">
        <w:rPr>
          <w:rFonts w:eastAsia="바탕" w:hint="eastAsia"/>
          <w:sz w:val="22"/>
          <w:szCs w:val="22"/>
          <w:lang w:eastAsia="ko-KR"/>
        </w:rPr>
        <w:t xml:space="preserve">a </w:t>
      </w:r>
      <w:r w:rsidR="001B4E12" w:rsidRPr="00316F6F">
        <w:rPr>
          <w:rFonts w:eastAsia="바탕" w:hint="eastAsia"/>
          <w:sz w:val="22"/>
          <w:szCs w:val="22"/>
          <w:lang w:eastAsia="ko-KR"/>
        </w:rPr>
        <w:t xml:space="preserve">data rate </w:t>
      </w:r>
      <w:r w:rsidR="00144938" w:rsidRPr="00316F6F">
        <w:rPr>
          <w:rFonts w:eastAsia="바탕" w:hint="eastAsia"/>
          <w:sz w:val="22"/>
          <w:szCs w:val="22"/>
          <w:lang w:eastAsia="ko-KR"/>
        </w:rPr>
        <w:t>for</w:t>
      </w:r>
      <w:r w:rsidR="001B4E12" w:rsidRPr="00316F6F">
        <w:rPr>
          <w:rFonts w:eastAsia="바탕" w:hint="eastAsia"/>
          <w:sz w:val="22"/>
          <w:szCs w:val="22"/>
          <w:lang w:eastAsia="ko-KR"/>
        </w:rPr>
        <w:t xml:space="preserve"> </w:t>
      </w:r>
      <w:r w:rsidR="00144938" w:rsidRPr="00316F6F">
        <w:rPr>
          <w:rFonts w:eastAsia="바탕" w:hint="eastAsia"/>
          <w:sz w:val="22"/>
          <w:szCs w:val="22"/>
          <w:lang w:eastAsia="ko-KR"/>
        </w:rPr>
        <w:t xml:space="preserve">all </w:t>
      </w:r>
      <w:r w:rsidR="001B4E12" w:rsidRPr="00316F6F">
        <w:rPr>
          <w:rFonts w:eastAsia="바탕" w:hint="eastAsia"/>
          <w:sz w:val="22"/>
          <w:szCs w:val="22"/>
          <w:lang w:eastAsia="ko-KR"/>
        </w:rPr>
        <w:t>Msg1 transmissions</w:t>
      </w:r>
      <w:r w:rsidR="00144938" w:rsidRPr="00316F6F">
        <w:rPr>
          <w:rFonts w:eastAsia="바탕" w:hint="eastAsia"/>
          <w:sz w:val="22"/>
          <w:szCs w:val="22"/>
          <w:lang w:eastAsia="ko-KR"/>
        </w:rPr>
        <w:t xml:space="preserve"> triggered by a single paging.</w:t>
      </w:r>
    </w:p>
    <w:p w14:paraId="672B05FB" w14:textId="6A105637" w:rsidR="00822237" w:rsidRPr="00DF5DDB" w:rsidRDefault="001B3254" w:rsidP="00DD0E63">
      <w:pPr>
        <w:spacing w:before="120" w:after="120" w:line="240" w:lineRule="auto"/>
        <w:ind w:left="220" w:firstLine="0"/>
        <w:rPr>
          <w:rFonts w:eastAsia="바탕"/>
          <w:b/>
          <w:sz w:val="22"/>
          <w:szCs w:val="22"/>
          <w:lang w:eastAsia="ko-KR"/>
        </w:rPr>
      </w:pPr>
      <w:r w:rsidRPr="00DD0E63">
        <w:rPr>
          <w:rFonts w:eastAsia="바탕"/>
          <w:b/>
          <w:sz w:val="22"/>
          <w:szCs w:val="22"/>
          <w:lang w:eastAsia="ko-KR"/>
        </w:rPr>
        <w:t>Proposal</w:t>
      </w:r>
      <w:r w:rsidR="00B8127E" w:rsidRPr="00DF5DDB">
        <w:rPr>
          <w:rFonts w:eastAsia="바탕" w:hint="eastAsia"/>
          <w:b/>
          <w:sz w:val="22"/>
          <w:szCs w:val="22"/>
          <w:lang w:eastAsia="ko-KR"/>
        </w:rPr>
        <w:t xml:space="preserve"> 2</w:t>
      </w:r>
      <w:r w:rsidRPr="00DD0E63">
        <w:rPr>
          <w:rFonts w:eastAsia="바탕"/>
          <w:b/>
          <w:sz w:val="22"/>
          <w:szCs w:val="22"/>
          <w:lang w:eastAsia="ko-KR"/>
        </w:rPr>
        <w:t xml:space="preserve">: For TDMA of Msg1 transmissions, support X &gt; 1 and down-select </w:t>
      </w:r>
      <w:r w:rsidR="0058276F" w:rsidRPr="00DF5DDB">
        <w:rPr>
          <w:rFonts w:eastAsia="바탕" w:hint="eastAsia"/>
          <w:b/>
          <w:sz w:val="22"/>
          <w:szCs w:val="22"/>
          <w:lang w:eastAsia="ko-KR"/>
        </w:rPr>
        <w:t>t</w:t>
      </w:r>
      <w:r w:rsidR="0058276F" w:rsidRPr="00DF5DDB">
        <w:rPr>
          <w:rFonts w:eastAsia="바탕"/>
          <w:b/>
          <w:sz w:val="22"/>
          <w:szCs w:val="22"/>
          <w:lang w:eastAsia="ko-KR"/>
        </w:rPr>
        <w:t xml:space="preserve">he maximum value of X </w:t>
      </w:r>
      <w:r w:rsidRPr="00DD0E63">
        <w:rPr>
          <w:rFonts w:eastAsia="바탕"/>
          <w:b/>
          <w:sz w:val="22"/>
          <w:szCs w:val="22"/>
          <w:lang w:eastAsia="ko-KR"/>
        </w:rPr>
        <w:t>between 2 and 4.</w:t>
      </w:r>
    </w:p>
    <w:p w14:paraId="3BCD6399" w14:textId="77777777" w:rsidR="001B4E12" w:rsidRPr="00316F6F" w:rsidRDefault="001B4E12" w:rsidP="00B24096">
      <w:pPr>
        <w:spacing w:before="120" w:after="120" w:line="240" w:lineRule="auto"/>
        <w:ind w:left="0" w:firstLineChars="100" w:firstLine="220"/>
        <w:rPr>
          <w:rFonts w:eastAsia="바탕"/>
          <w:sz w:val="22"/>
          <w:szCs w:val="22"/>
          <w:lang w:val="en-US" w:eastAsia="ko-KR"/>
        </w:rPr>
      </w:pPr>
    </w:p>
    <w:p w14:paraId="7E5950E5" w14:textId="29BA6D27" w:rsidR="006D439A" w:rsidRPr="00316F6F" w:rsidRDefault="006D439A" w:rsidP="00B24096">
      <w:pPr>
        <w:spacing w:before="120" w:after="120" w:line="240" w:lineRule="auto"/>
        <w:ind w:left="0" w:firstLineChars="100" w:firstLine="220"/>
        <w:rPr>
          <w:rFonts w:eastAsia="바탕"/>
          <w:sz w:val="22"/>
          <w:szCs w:val="22"/>
          <w:lang w:val="en-US" w:eastAsia="ko-KR"/>
        </w:rPr>
      </w:pPr>
      <w:r w:rsidRPr="00316F6F">
        <w:rPr>
          <w:rFonts w:eastAsia="바탕"/>
          <w:sz w:val="22"/>
          <w:szCs w:val="22"/>
          <w:lang w:val="en-US" w:eastAsia="ko-KR"/>
        </w:rPr>
        <w:t>In RAN1 #</w:t>
      </w:r>
      <w:r w:rsidR="00512C68" w:rsidRPr="00316F6F">
        <w:rPr>
          <w:rFonts w:eastAsia="바탕"/>
          <w:sz w:val="22"/>
          <w:szCs w:val="22"/>
          <w:lang w:val="en-US" w:eastAsia="ko-KR"/>
        </w:rPr>
        <w:t>1</w:t>
      </w:r>
      <w:r w:rsidR="00512C68" w:rsidRPr="00316F6F">
        <w:rPr>
          <w:rFonts w:eastAsia="바탕" w:hint="eastAsia"/>
          <w:sz w:val="22"/>
          <w:szCs w:val="22"/>
          <w:lang w:val="en-US" w:eastAsia="ko-KR"/>
        </w:rPr>
        <w:t>20</w:t>
      </w:r>
      <w:r w:rsidR="00512C68" w:rsidRPr="00316F6F">
        <w:rPr>
          <w:rFonts w:eastAsia="바탕"/>
          <w:sz w:val="22"/>
          <w:szCs w:val="22"/>
          <w:lang w:val="en-US" w:eastAsia="ko-KR"/>
        </w:rPr>
        <w:t xml:space="preserve"> </w:t>
      </w:r>
      <w:r w:rsidRPr="00316F6F">
        <w:rPr>
          <w:rFonts w:eastAsia="바탕"/>
          <w:sz w:val="22"/>
          <w:szCs w:val="22"/>
          <w:lang w:val="en-US" w:eastAsia="ko-KR"/>
        </w:rPr>
        <w:t xml:space="preserve">meeting, </w:t>
      </w:r>
      <w:r w:rsidR="00512C68" w:rsidRPr="00316F6F">
        <w:rPr>
          <w:rFonts w:eastAsia="바탕" w:hint="eastAsia"/>
          <w:sz w:val="22"/>
          <w:szCs w:val="22"/>
          <w:lang w:val="en-US" w:eastAsia="ko-KR"/>
        </w:rPr>
        <w:t xml:space="preserve">the </w:t>
      </w:r>
      <w:r w:rsidRPr="00316F6F">
        <w:rPr>
          <w:rFonts w:eastAsia="바탕"/>
          <w:sz w:val="22"/>
          <w:szCs w:val="22"/>
          <w:lang w:val="en-US" w:eastAsia="ko-KR"/>
        </w:rPr>
        <w:t xml:space="preserve">following agreement was made regarding R2D transmission for Msg2. </w:t>
      </w:r>
    </w:p>
    <w:tbl>
      <w:tblPr>
        <w:tblStyle w:val="aa"/>
        <w:tblW w:w="0" w:type="auto"/>
        <w:tblInd w:w="279" w:type="dxa"/>
        <w:tblLook w:val="04A0" w:firstRow="1" w:lastRow="0" w:firstColumn="1" w:lastColumn="0" w:noHBand="0" w:noVBand="1"/>
      </w:tblPr>
      <w:tblGrid>
        <w:gridCol w:w="9349"/>
      </w:tblGrid>
      <w:tr w:rsidR="00512C68" w:rsidRPr="00316F6F" w14:paraId="2F25FF40" w14:textId="77777777" w:rsidTr="00DD0E63">
        <w:tc>
          <w:tcPr>
            <w:tcW w:w="9349" w:type="dxa"/>
          </w:tcPr>
          <w:p w14:paraId="42F89718" w14:textId="77777777" w:rsidR="00512C68" w:rsidRPr="00316F6F" w:rsidRDefault="00512C68" w:rsidP="00512C68">
            <w:pPr>
              <w:adjustRightInd w:val="0"/>
              <w:snapToGrid w:val="0"/>
              <w:spacing w:before="0" w:after="0" w:line="240" w:lineRule="auto"/>
              <w:ind w:left="0" w:firstLine="0"/>
              <w:jc w:val="left"/>
              <w:rPr>
                <w:rFonts w:eastAsia="DengXian"/>
                <w:bCs/>
                <w:lang w:val="en-US" w:eastAsia="zh-CN"/>
              </w:rPr>
            </w:pPr>
            <w:r w:rsidRPr="00DD0E63">
              <w:rPr>
                <w:rFonts w:eastAsia="DengXian"/>
                <w:bCs/>
                <w:lang w:val="en-US" w:eastAsia="zh-CN"/>
              </w:rPr>
              <w:t>Agreement</w:t>
            </w:r>
          </w:p>
          <w:p w14:paraId="55C94949" w14:textId="77777777" w:rsidR="00512C68" w:rsidRPr="00316F6F" w:rsidRDefault="00512C68" w:rsidP="00512C68">
            <w:pPr>
              <w:adjustRightInd w:val="0"/>
              <w:snapToGrid w:val="0"/>
              <w:spacing w:before="0" w:after="0" w:line="240" w:lineRule="auto"/>
              <w:ind w:left="0" w:firstLine="0"/>
              <w:jc w:val="left"/>
              <w:rPr>
                <w:rFonts w:eastAsia="DengXian"/>
                <w:bCs/>
                <w:lang w:val="en-US" w:eastAsia="zh-CN"/>
              </w:rPr>
            </w:pPr>
            <w:r w:rsidRPr="00316F6F">
              <w:rPr>
                <w:rFonts w:eastAsia="DengXian"/>
                <w:bCs/>
                <w:lang w:val="en-US" w:eastAsia="zh-CN"/>
              </w:rPr>
              <w:t xml:space="preserve">Support following two options for Msg2 transmission in response to multiple Msg1 transmissions, which are initiated by a R2D transmission triggering random access. </w:t>
            </w:r>
          </w:p>
          <w:p w14:paraId="260D5FFF" w14:textId="77777777" w:rsidR="00512C68" w:rsidRPr="00316F6F" w:rsidRDefault="00512C68">
            <w:pPr>
              <w:numPr>
                <w:ilvl w:val="0"/>
                <w:numId w:val="54"/>
              </w:numPr>
              <w:adjustRightInd w:val="0"/>
              <w:snapToGrid w:val="0"/>
              <w:spacing w:before="0" w:after="0" w:line="240" w:lineRule="auto"/>
              <w:ind w:left="442" w:hanging="442"/>
              <w:jc w:val="left"/>
              <w:rPr>
                <w:rFonts w:eastAsia="DengXian"/>
                <w:bCs/>
                <w:lang w:val="en-US" w:eastAsia="zh-CN"/>
              </w:rPr>
            </w:pPr>
            <w:r w:rsidRPr="00316F6F">
              <w:rPr>
                <w:rFonts w:eastAsia="DengXian"/>
                <w:bCs/>
                <w:lang w:val="en-US" w:eastAsia="zh-CN"/>
              </w:rPr>
              <w:t>Option 1: A PRDCH for Msg2 transmission corresponds to a A-IoT Msg1 received from one device</w:t>
            </w:r>
          </w:p>
          <w:p w14:paraId="6A287162" w14:textId="77777777" w:rsidR="00512C68" w:rsidRPr="00316F6F" w:rsidRDefault="00512C68">
            <w:pPr>
              <w:numPr>
                <w:ilvl w:val="0"/>
                <w:numId w:val="54"/>
              </w:numPr>
              <w:adjustRightInd w:val="0"/>
              <w:snapToGrid w:val="0"/>
              <w:spacing w:before="0" w:after="0" w:line="240" w:lineRule="auto"/>
              <w:ind w:left="442" w:hanging="442"/>
              <w:jc w:val="left"/>
              <w:rPr>
                <w:rFonts w:eastAsia="DengXian"/>
                <w:bCs/>
                <w:lang w:val="en-US" w:eastAsia="zh-CN"/>
              </w:rPr>
            </w:pPr>
            <w:r w:rsidRPr="00316F6F">
              <w:rPr>
                <w:rFonts w:eastAsia="DengXian"/>
                <w:bCs/>
                <w:lang w:val="en-US" w:eastAsia="zh-CN"/>
              </w:rPr>
              <w:t>Option 2: A PRDCH for Msg2 transmission corresponds to multiple A-IoT Msg1 received from different devices</w:t>
            </w:r>
          </w:p>
          <w:p w14:paraId="07ADBC85" w14:textId="51D28BF0" w:rsidR="00512C68" w:rsidRPr="00DD0E63" w:rsidRDefault="00512C68">
            <w:pPr>
              <w:numPr>
                <w:ilvl w:val="0"/>
                <w:numId w:val="54"/>
              </w:numPr>
              <w:adjustRightInd w:val="0"/>
              <w:snapToGrid w:val="0"/>
              <w:spacing w:before="0" w:after="0" w:line="240" w:lineRule="auto"/>
              <w:jc w:val="left"/>
              <w:rPr>
                <w:rFonts w:eastAsia="DengXian"/>
                <w:bCs/>
                <w:lang w:eastAsia="zh-CN"/>
              </w:rPr>
            </w:pPr>
            <w:r w:rsidRPr="00316F6F">
              <w:rPr>
                <w:rFonts w:eastAsia="DengXian"/>
                <w:bCs/>
                <w:lang w:eastAsia="zh-CN"/>
              </w:rPr>
              <w:t>FFS the maximum number of Msg1 responses that can be carried within a PRDCH for Msg2.</w:t>
            </w:r>
          </w:p>
        </w:tc>
      </w:tr>
    </w:tbl>
    <w:p w14:paraId="50C18AF4" w14:textId="77777777" w:rsidR="00512C68" w:rsidRPr="00316F6F" w:rsidRDefault="00512C68" w:rsidP="00E65D7E">
      <w:pPr>
        <w:spacing w:before="120" w:after="120" w:line="240" w:lineRule="auto"/>
        <w:ind w:left="0" w:firstLineChars="100" w:firstLine="220"/>
        <w:rPr>
          <w:rFonts w:eastAsia="바탕"/>
          <w:sz w:val="22"/>
          <w:szCs w:val="22"/>
          <w:lang w:val="en-US" w:eastAsia="ko-KR"/>
        </w:rPr>
      </w:pPr>
    </w:p>
    <w:p w14:paraId="0F51DB77" w14:textId="702D9C9F" w:rsidR="00653EE3" w:rsidRPr="00316F6F" w:rsidRDefault="006D439A" w:rsidP="006D439A">
      <w:pPr>
        <w:spacing w:before="120" w:after="120" w:line="240" w:lineRule="auto"/>
        <w:ind w:left="0" w:firstLineChars="100" w:firstLine="220"/>
        <w:rPr>
          <w:rFonts w:eastAsia="바탕"/>
          <w:sz w:val="22"/>
          <w:szCs w:val="22"/>
          <w:lang w:val="en-US" w:eastAsia="ko-KR"/>
        </w:rPr>
      </w:pPr>
      <w:r w:rsidRPr="00316F6F">
        <w:rPr>
          <w:rFonts w:eastAsia="바탕" w:hint="eastAsia"/>
          <w:sz w:val="22"/>
          <w:szCs w:val="22"/>
          <w:lang w:eastAsia="ko-KR"/>
        </w:rPr>
        <w:t>B</w:t>
      </w:r>
      <w:r w:rsidRPr="00316F6F">
        <w:rPr>
          <w:rFonts w:eastAsia="바탕"/>
          <w:sz w:val="22"/>
          <w:szCs w:val="22"/>
          <w:lang w:eastAsia="ko-KR"/>
        </w:rPr>
        <w:t xml:space="preserve">ase on the above agreement, the </w:t>
      </w:r>
      <w:r w:rsidR="00395FFF" w:rsidRPr="00316F6F">
        <w:rPr>
          <w:rFonts w:eastAsia="바탕"/>
          <w:sz w:val="22"/>
          <w:szCs w:val="22"/>
          <w:lang w:val="en-US" w:eastAsia="ko-KR"/>
        </w:rPr>
        <w:t>option</w:t>
      </w:r>
      <w:r w:rsidRPr="00316F6F">
        <w:rPr>
          <w:rFonts w:eastAsia="바탕"/>
          <w:sz w:val="22"/>
          <w:szCs w:val="22"/>
          <w:lang w:val="en-US" w:eastAsia="ko-KR"/>
        </w:rPr>
        <w:t xml:space="preserve"> 1</w:t>
      </w:r>
      <w:r w:rsidR="00395FFF" w:rsidRPr="00316F6F">
        <w:rPr>
          <w:rFonts w:eastAsia="바탕"/>
          <w:sz w:val="22"/>
          <w:szCs w:val="22"/>
          <w:lang w:val="en-US" w:eastAsia="ko-KR"/>
        </w:rPr>
        <w:t xml:space="preserve"> is that different Msg.2 payloads </w:t>
      </w:r>
      <w:r w:rsidR="007531CB" w:rsidRPr="00316F6F">
        <w:rPr>
          <w:rFonts w:eastAsia="바탕" w:hint="eastAsia"/>
          <w:sz w:val="22"/>
          <w:szCs w:val="22"/>
          <w:lang w:val="en-US" w:eastAsia="ko-KR"/>
        </w:rPr>
        <w:t xml:space="preserve">for </w:t>
      </w:r>
      <w:r w:rsidR="007531CB" w:rsidRPr="00316F6F">
        <w:rPr>
          <w:rFonts w:eastAsia="바탕"/>
          <w:sz w:val="22"/>
          <w:szCs w:val="22"/>
          <w:lang w:val="en-US" w:eastAsia="ko-KR"/>
        </w:rPr>
        <w:t>different</w:t>
      </w:r>
      <w:r w:rsidR="007531CB" w:rsidRPr="00316F6F">
        <w:rPr>
          <w:rFonts w:eastAsia="바탕" w:hint="eastAsia"/>
          <w:sz w:val="22"/>
          <w:szCs w:val="22"/>
          <w:lang w:val="en-US" w:eastAsia="ko-KR"/>
        </w:rPr>
        <w:t xml:space="preserve"> </w:t>
      </w:r>
      <w:r w:rsidR="007531CB" w:rsidRPr="00316F6F">
        <w:rPr>
          <w:rFonts w:eastAsia="바탕"/>
          <w:sz w:val="22"/>
          <w:szCs w:val="22"/>
          <w:lang w:val="en-US" w:eastAsia="ko-KR"/>
        </w:rPr>
        <w:t xml:space="preserve">devices </w:t>
      </w:r>
      <w:r w:rsidR="00395FFF" w:rsidRPr="00316F6F">
        <w:rPr>
          <w:rFonts w:eastAsia="바탕"/>
          <w:sz w:val="22"/>
          <w:szCs w:val="22"/>
          <w:lang w:val="en-US" w:eastAsia="ko-KR"/>
        </w:rPr>
        <w:t>can be transmitted via different PRDCHs</w:t>
      </w:r>
      <w:r w:rsidR="00493B26" w:rsidRPr="00316F6F">
        <w:rPr>
          <w:rFonts w:eastAsia="바탕"/>
          <w:sz w:val="22"/>
          <w:szCs w:val="22"/>
          <w:lang w:val="en-US" w:eastAsia="ko-KR"/>
        </w:rPr>
        <w:t>, as shown</w:t>
      </w:r>
      <w:r w:rsidR="00172A15" w:rsidRPr="00316F6F">
        <w:rPr>
          <w:rFonts w:eastAsia="바탕"/>
          <w:sz w:val="22"/>
          <w:szCs w:val="22"/>
          <w:lang w:val="en-US" w:eastAsia="ko-KR"/>
        </w:rPr>
        <w:t xml:space="preserve"> </w:t>
      </w:r>
      <w:r w:rsidR="00493B26" w:rsidRPr="00316F6F">
        <w:rPr>
          <w:rFonts w:eastAsia="바탕"/>
          <w:sz w:val="22"/>
          <w:szCs w:val="22"/>
          <w:lang w:val="en-US" w:eastAsia="ko-KR"/>
        </w:rPr>
        <w:t>in</w:t>
      </w:r>
      <w:r w:rsidR="00172A15" w:rsidRPr="00316F6F">
        <w:rPr>
          <w:rFonts w:eastAsia="바탕"/>
          <w:sz w:val="22"/>
          <w:szCs w:val="22"/>
          <w:lang w:val="en-US" w:eastAsia="ko-KR"/>
        </w:rPr>
        <w:t xml:space="preserve"> Figure </w:t>
      </w:r>
      <w:r w:rsidR="002B4B13" w:rsidRPr="00316F6F">
        <w:rPr>
          <w:rFonts w:eastAsia="바탕" w:hint="eastAsia"/>
          <w:sz w:val="22"/>
          <w:szCs w:val="22"/>
          <w:lang w:val="en-US" w:eastAsia="ko-KR"/>
        </w:rPr>
        <w:t>1</w:t>
      </w:r>
      <w:r w:rsidR="00D60021" w:rsidRPr="00316F6F">
        <w:rPr>
          <w:rFonts w:eastAsia="바탕"/>
          <w:sz w:val="22"/>
          <w:szCs w:val="22"/>
          <w:lang w:val="en-US" w:eastAsia="ko-KR"/>
        </w:rPr>
        <w:t>.A</w:t>
      </w:r>
      <w:r w:rsidR="00395FFF" w:rsidRPr="00316F6F">
        <w:rPr>
          <w:rFonts w:eastAsia="바탕"/>
          <w:sz w:val="22"/>
          <w:szCs w:val="22"/>
          <w:lang w:val="en-US" w:eastAsia="ko-KR"/>
        </w:rPr>
        <w:t>, and the option</w:t>
      </w:r>
      <w:r w:rsidRPr="00316F6F">
        <w:rPr>
          <w:rFonts w:eastAsia="바탕"/>
          <w:sz w:val="22"/>
          <w:szCs w:val="22"/>
          <w:lang w:val="en-US" w:eastAsia="ko-KR"/>
        </w:rPr>
        <w:t xml:space="preserve"> 2</w:t>
      </w:r>
      <w:r w:rsidR="00395FFF" w:rsidRPr="00316F6F">
        <w:rPr>
          <w:rFonts w:eastAsia="바탕"/>
          <w:sz w:val="22"/>
          <w:szCs w:val="22"/>
          <w:lang w:val="en-US" w:eastAsia="ko-KR"/>
        </w:rPr>
        <w:t xml:space="preserve"> is that different Msg.2 payloads </w:t>
      </w:r>
      <w:r w:rsidR="007531CB" w:rsidRPr="00316F6F">
        <w:rPr>
          <w:rFonts w:eastAsia="바탕" w:hint="eastAsia"/>
          <w:sz w:val="22"/>
          <w:szCs w:val="22"/>
          <w:lang w:val="en-US" w:eastAsia="ko-KR"/>
        </w:rPr>
        <w:t xml:space="preserve">for </w:t>
      </w:r>
      <w:r w:rsidR="007531CB" w:rsidRPr="00316F6F">
        <w:rPr>
          <w:rFonts w:eastAsia="바탕"/>
          <w:sz w:val="22"/>
          <w:szCs w:val="22"/>
          <w:lang w:val="en-US" w:eastAsia="ko-KR"/>
        </w:rPr>
        <w:t>different</w:t>
      </w:r>
      <w:r w:rsidR="007531CB" w:rsidRPr="00316F6F">
        <w:rPr>
          <w:rFonts w:eastAsia="바탕" w:hint="eastAsia"/>
          <w:sz w:val="22"/>
          <w:szCs w:val="22"/>
          <w:lang w:val="en-US" w:eastAsia="ko-KR"/>
        </w:rPr>
        <w:t xml:space="preserve"> </w:t>
      </w:r>
      <w:r w:rsidR="007531CB" w:rsidRPr="00316F6F">
        <w:rPr>
          <w:rFonts w:eastAsia="바탕"/>
          <w:sz w:val="22"/>
          <w:szCs w:val="22"/>
          <w:lang w:val="en-US" w:eastAsia="ko-KR"/>
        </w:rPr>
        <w:t xml:space="preserve">devices </w:t>
      </w:r>
      <w:r w:rsidR="00395FFF" w:rsidRPr="00316F6F">
        <w:rPr>
          <w:rFonts w:eastAsia="바탕"/>
          <w:sz w:val="22"/>
          <w:szCs w:val="22"/>
          <w:lang w:val="en-US" w:eastAsia="ko-KR"/>
        </w:rPr>
        <w:t xml:space="preserve">can be transmitted via single PRDCH as shown in </w:t>
      </w:r>
      <w:r w:rsidR="00D60021" w:rsidRPr="00316F6F">
        <w:rPr>
          <w:rFonts w:eastAsia="바탕"/>
          <w:sz w:val="22"/>
          <w:szCs w:val="22"/>
          <w:lang w:val="en-US" w:eastAsia="ko-KR"/>
        </w:rPr>
        <w:t xml:space="preserve">Figure </w:t>
      </w:r>
      <w:r w:rsidR="002B4B13" w:rsidRPr="00316F6F">
        <w:rPr>
          <w:rFonts w:eastAsia="바탕" w:hint="eastAsia"/>
          <w:sz w:val="22"/>
          <w:szCs w:val="22"/>
          <w:lang w:val="en-US" w:eastAsia="ko-KR"/>
        </w:rPr>
        <w:t>1</w:t>
      </w:r>
      <w:r w:rsidR="00D60021" w:rsidRPr="00316F6F">
        <w:rPr>
          <w:rFonts w:eastAsia="바탕"/>
          <w:sz w:val="22"/>
          <w:szCs w:val="22"/>
          <w:lang w:val="en-US" w:eastAsia="ko-KR"/>
        </w:rPr>
        <w:t>.B</w:t>
      </w:r>
      <w:r w:rsidR="00172A15" w:rsidRPr="00316F6F">
        <w:rPr>
          <w:rFonts w:eastAsia="바탕"/>
          <w:sz w:val="22"/>
          <w:szCs w:val="22"/>
          <w:lang w:val="en-US" w:eastAsia="ko-KR"/>
        </w:rPr>
        <w:t>.</w:t>
      </w:r>
      <w:r w:rsidRPr="00316F6F">
        <w:rPr>
          <w:rFonts w:eastAsia="바탕"/>
          <w:sz w:val="22"/>
          <w:szCs w:val="22"/>
          <w:lang w:val="en-US" w:eastAsia="ko-KR"/>
        </w:rPr>
        <w:t xml:space="preserve"> In these figures, Msg.1 and Msg.3 can be considered to be transmitted using FDMA, and Msg.2 can be </w:t>
      </w:r>
      <w:r w:rsidRPr="00316F6F">
        <w:rPr>
          <w:rFonts w:eastAsia="바탕" w:hint="eastAsia"/>
          <w:sz w:val="22"/>
          <w:szCs w:val="22"/>
          <w:lang w:val="en-US" w:eastAsia="ko-KR"/>
        </w:rPr>
        <w:t xml:space="preserve">transmitted </w:t>
      </w:r>
      <w:r w:rsidRPr="00316F6F">
        <w:rPr>
          <w:rFonts w:eastAsia="바탕"/>
          <w:sz w:val="22"/>
          <w:szCs w:val="22"/>
          <w:lang w:val="en-US" w:eastAsia="ko-KR"/>
        </w:rPr>
        <w:t>using TDMA.</w:t>
      </w:r>
    </w:p>
    <w:p w14:paraId="43E98D74" w14:textId="77777777" w:rsidR="00172A15" w:rsidRPr="00316F6F" w:rsidRDefault="00172A15" w:rsidP="00B24096">
      <w:pPr>
        <w:spacing w:before="120" w:after="120" w:line="240" w:lineRule="auto"/>
        <w:ind w:left="0" w:firstLineChars="100" w:firstLine="220"/>
        <w:rPr>
          <w:rFonts w:eastAsia="바탕"/>
          <w:sz w:val="22"/>
          <w:szCs w:val="22"/>
          <w:lang w:val="en-US" w:eastAsia="ko-KR"/>
        </w:rPr>
      </w:pPr>
    </w:p>
    <w:p w14:paraId="2EE39E7F" w14:textId="3E7FFF5C" w:rsidR="00FC4456" w:rsidRPr="00316F6F" w:rsidRDefault="00070149" w:rsidP="00172A15">
      <w:pPr>
        <w:spacing w:before="120" w:after="120" w:line="240" w:lineRule="auto"/>
        <w:ind w:left="258" w:hangingChars="129" w:hanging="258"/>
      </w:pPr>
      <w:r w:rsidRPr="00316F6F">
        <w:object w:dxaOrig="9570" w:dyaOrig="3931" w14:anchorId="380F5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6.5pt" o:ole="">
            <v:imagedata r:id="rId8" o:title=""/>
          </v:shape>
          <o:OLEObject Type="Embed" ProgID="Visio.Drawing.15" ShapeID="_x0000_i1025" DrawAspect="Content" ObjectID="_1804693015" r:id="rId9"/>
        </w:object>
      </w:r>
    </w:p>
    <w:p w14:paraId="4762E435" w14:textId="20DE66CA" w:rsidR="00172A15" w:rsidRPr="00316F6F" w:rsidRDefault="00172A15" w:rsidP="00172A15">
      <w:pPr>
        <w:spacing w:before="120" w:after="120" w:line="240" w:lineRule="auto"/>
        <w:ind w:left="284" w:hangingChars="129"/>
        <w:jc w:val="center"/>
        <w:rPr>
          <w:rFonts w:eastAsia="바탕"/>
          <w:sz w:val="22"/>
          <w:szCs w:val="22"/>
          <w:lang w:eastAsia="ko-KR"/>
        </w:rPr>
      </w:pPr>
      <w:r w:rsidRPr="00316F6F">
        <w:rPr>
          <w:rFonts w:eastAsia="바탕" w:hint="eastAsia"/>
          <w:sz w:val="22"/>
          <w:szCs w:val="22"/>
          <w:lang w:eastAsia="ko-KR"/>
        </w:rPr>
        <w:t>F</w:t>
      </w:r>
      <w:r w:rsidRPr="00316F6F">
        <w:rPr>
          <w:rFonts w:eastAsia="바탕"/>
          <w:sz w:val="22"/>
          <w:szCs w:val="22"/>
          <w:lang w:eastAsia="ko-KR"/>
        </w:rPr>
        <w:t xml:space="preserve">igure </w:t>
      </w:r>
      <w:r w:rsidR="002B4B13" w:rsidRPr="00316F6F">
        <w:rPr>
          <w:rFonts w:eastAsia="바탕" w:hint="eastAsia"/>
          <w:sz w:val="22"/>
          <w:szCs w:val="22"/>
          <w:lang w:eastAsia="ko-KR"/>
        </w:rPr>
        <w:t>1</w:t>
      </w:r>
      <w:r w:rsidR="007E60A0" w:rsidRPr="00316F6F">
        <w:rPr>
          <w:rFonts w:eastAsia="바탕"/>
          <w:sz w:val="22"/>
          <w:szCs w:val="22"/>
          <w:lang w:eastAsia="ko-KR"/>
        </w:rPr>
        <w:t>.A</w:t>
      </w:r>
      <w:r w:rsidR="00F2522A" w:rsidRPr="00316F6F">
        <w:rPr>
          <w:rFonts w:eastAsia="바탕"/>
          <w:sz w:val="22"/>
          <w:szCs w:val="22"/>
          <w:lang w:eastAsia="ko-KR"/>
        </w:rPr>
        <w:t>.</w:t>
      </w:r>
      <w:r w:rsidR="00EF3B17" w:rsidRPr="00316F6F">
        <w:rPr>
          <w:rFonts w:eastAsia="바탕"/>
          <w:sz w:val="22"/>
          <w:szCs w:val="22"/>
          <w:lang w:eastAsia="ko-KR"/>
        </w:rPr>
        <w:t xml:space="preserve"> An example of resource multiplexing for Msg.1/Msg.2/Msg.3</w:t>
      </w:r>
      <w:r w:rsidR="00E42844" w:rsidRPr="00316F6F">
        <w:rPr>
          <w:rFonts w:eastAsia="바탕"/>
          <w:sz w:val="22"/>
          <w:szCs w:val="22"/>
          <w:lang w:eastAsia="ko-KR"/>
        </w:rPr>
        <w:t xml:space="preserve"> (Multiple PRDCHs for Msg.2)</w:t>
      </w:r>
    </w:p>
    <w:p w14:paraId="2658A861" w14:textId="7417B82F" w:rsidR="007E60A0" w:rsidRPr="00316F6F" w:rsidRDefault="00070149" w:rsidP="00172A15">
      <w:pPr>
        <w:spacing w:before="120" w:after="120" w:line="240" w:lineRule="auto"/>
        <w:ind w:left="258" w:hangingChars="129" w:hanging="258"/>
        <w:jc w:val="center"/>
      </w:pPr>
      <w:r w:rsidRPr="00316F6F">
        <w:object w:dxaOrig="9570" w:dyaOrig="3931" w14:anchorId="79CACC97">
          <v:shape id="_x0000_i1026" type="#_x0000_t75" style="width:480pt;height:196.5pt" o:ole="">
            <v:imagedata r:id="rId10" o:title=""/>
          </v:shape>
          <o:OLEObject Type="Embed" ProgID="Visio.Drawing.15" ShapeID="_x0000_i1026" DrawAspect="Content" ObjectID="_1804693016" r:id="rId11"/>
        </w:object>
      </w:r>
    </w:p>
    <w:p w14:paraId="2FD3F0B8" w14:textId="0F1A23EF" w:rsidR="007E60A0" w:rsidRPr="00316F6F" w:rsidRDefault="007E60A0" w:rsidP="007E60A0">
      <w:pPr>
        <w:spacing w:before="120" w:after="120" w:line="240" w:lineRule="auto"/>
        <w:ind w:left="284" w:hangingChars="129"/>
        <w:jc w:val="center"/>
        <w:rPr>
          <w:rFonts w:eastAsia="바탕"/>
          <w:sz w:val="22"/>
          <w:szCs w:val="22"/>
          <w:lang w:eastAsia="ko-KR"/>
        </w:rPr>
      </w:pPr>
      <w:r w:rsidRPr="00316F6F">
        <w:rPr>
          <w:rFonts w:eastAsia="바탕" w:hint="eastAsia"/>
          <w:sz w:val="22"/>
          <w:szCs w:val="22"/>
          <w:lang w:eastAsia="ko-KR"/>
        </w:rPr>
        <w:t>F</w:t>
      </w:r>
      <w:r w:rsidRPr="00316F6F">
        <w:rPr>
          <w:rFonts w:eastAsia="바탕"/>
          <w:sz w:val="22"/>
          <w:szCs w:val="22"/>
          <w:lang w:eastAsia="ko-KR"/>
        </w:rPr>
        <w:t xml:space="preserve">igure </w:t>
      </w:r>
      <w:r w:rsidR="002B4B13" w:rsidRPr="00316F6F">
        <w:rPr>
          <w:rFonts w:eastAsia="바탕" w:hint="eastAsia"/>
          <w:sz w:val="22"/>
          <w:szCs w:val="22"/>
          <w:lang w:eastAsia="ko-KR"/>
        </w:rPr>
        <w:t>1</w:t>
      </w:r>
      <w:r w:rsidRPr="00316F6F">
        <w:rPr>
          <w:rFonts w:eastAsia="바탕"/>
          <w:sz w:val="22"/>
          <w:szCs w:val="22"/>
          <w:lang w:eastAsia="ko-KR"/>
        </w:rPr>
        <w:t>.B</w:t>
      </w:r>
      <w:r w:rsidR="00F2522A" w:rsidRPr="00316F6F">
        <w:rPr>
          <w:rFonts w:eastAsia="바탕"/>
          <w:sz w:val="22"/>
          <w:szCs w:val="22"/>
          <w:lang w:eastAsia="ko-KR"/>
        </w:rPr>
        <w:t>.</w:t>
      </w:r>
      <w:r w:rsidRPr="00316F6F">
        <w:rPr>
          <w:rFonts w:eastAsia="바탕"/>
          <w:sz w:val="22"/>
          <w:szCs w:val="22"/>
          <w:lang w:eastAsia="ko-KR"/>
        </w:rPr>
        <w:t xml:space="preserve"> An example of resource multiplexing for Msg.1/Msg.2/Msg.3</w:t>
      </w:r>
      <w:r w:rsidR="00E42844" w:rsidRPr="00316F6F">
        <w:rPr>
          <w:rFonts w:eastAsia="바탕"/>
          <w:sz w:val="22"/>
          <w:szCs w:val="22"/>
          <w:lang w:eastAsia="ko-KR"/>
        </w:rPr>
        <w:t xml:space="preserve"> (Single PRDCH for Msg. 2)</w:t>
      </w:r>
    </w:p>
    <w:p w14:paraId="68FF17D0" w14:textId="77777777" w:rsidR="00090A4D" w:rsidRPr="00316F6F" w:rsidRDefault="00033A69" w:rsidP="00B24096">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F</w:t>
      </w:r>
      <w:r w:rsidRPr="00316F6F">
        <w:rPr>
          <w:rFonts w:eastAsia="바탕"/>
          <w:sz w:val="22"/>
          <w:szCs w:val="22"/>
          <w:lang w:eastAsia="ko-KR"/>
        </w:rPr>
        <w:t>urthermore</w:t>
      </w:r>
      <w:r w:rsidR="0023358C" w:rsidRPr="00316F6F">
        <w:rPr>
          <w:rFonts w:eastAsia="바탕"/>
          <w:sz w:val="22"/>
          <w:szCs w:val="22"/>
          <w:lang w:eastAsia="ko-KR"/>
        </w:rPr>
        <w:t xml:space="preserve">, </w:t>
      </w:r>
      <w:r w:rsidR="009B6837" w:rsidRPr="00316F6F">
        <w:rPr>
          <w:rFonts w:eastAsia="바탕"/>
          <w:sz w:val="22"/>
          <w:szCs w:val="22"/>
          <w:lang w:eastAsia="ko-KR"/>
        </w:rPr>
        <w:t>in order to transmit the Msg.3 at the same time instance, it is possible to consider that the reader provides the transmission timing of Msg.3 via Msg.2.</w:t>
      </w:r>
      <w:r w:rsidR="00090A4D" w:rsidRPr="00316F6F">
        <w:rPr>
          <w:rFonts w:eastAsia="바탕"/>
          <w:sz w:val="22"/>
          <w:szCs w:val="22"/>
          <w:lang w:eastAsia="ko-KR"/>
        </w:rPr>
        <w:t xml:space="preserve"> Here, regarding the two aforementioned options for TDMA of R2D transmission for Msg.2, we can discuss two different solutions. </w:t>
      </w:r>
    </w:p>
    <w:p w14:paraId="714FB340" w14:textId="78E1456A" w:rsidR="00090A4D" w:rsidRPr="00316F6F" w:rsidRDefault="00090A4D" w:rsidP="00B24096">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First</w:t>
      </w:r>
      <w:r w:rsidR="007531CB" w:rsidRPr="00316F6F">
        <w:rPr>
          <w:rFonts w:eastAsia="바탕"/>
          <w:sz w:val="22"/>
          <w:szCs w:val="22"/>
          <w:lang w:eastAsia="ko-KR"/>
        </w:rPr>
        <w:t>ly</w:t>
      </w:r>
      <w:r w:rsidRPr="00316F6F">
        <w:rPr>
          <w:rFonts w:eastAsia="바탕"/>
          <w:sz w:val="22"/>
          <w:szCs w:val="22"/>
          <w:lang w:eastAsia="ko-KR"/>
        </w:rPr>
        <w:t xml:space="preserve">, </w:t>
      </w:r>
      <w:r w:rsidR="009B6837" w:rsidRPr="00316F6F">
        <w:rPr>
          <w:rFonts w:eastAsia="바탕"/>
          <w:sz w:val="22"/>
          <w:szCs w:val="22"/>
          <w:lang w:eastAsia="ko-KR"/>
        </w:rPr>
        <w:t>when different Msg.2 payloads can be transmitted by using different PRDCHs for each device</w:t>
      </w:r>
      <w:r w:rsidR="003E6F30" w:rsidRPr="00316F6F">
        <w:rPr>
          <w:rFonts w:eastAsia="바탕"/>
          <w:sz w:val="22"/>
          <w:szCs w:val="22"/>
          <w:lang w:eastAsia="ko-KR"/>
        </w:rPr>
        <w:t xml:space="preserve"> as shown in Figure </w:t>
      </w:r>
      <w:r w:rsidR="00700540" w:rsidRPr="00316F6F">
        <w:rPr>
          <w:rFonts w:eastAsia="바탕" w:hint="eastAsia"/>
          <w:sz w:val="22"/>
          <w:szCs w:val="22"/>
          <w:lang w:eastAsia="ko-KR"/>
        </w:rPr>
        <w:t>1</w:t>
      </w:r>
      <w:r w:rsidR="003E6F30" w:rsidRPr="00316F6F">
        <w:rPr>
          <w:rFonts w:eastAsia="바탕"/>
          <w:sz w:val="22"/>
          <w:szCs w:val="22"/>
          <w:lang w:eastAsia="ko-KR"/>
        </w:rPr>
        <w:t>.A</w:t>
      </w:r>
      <w:r w:rsidR="009B6837" w:rsidRPr="00316F6F">
        <w:rPr>
          <w:rFonts w:eastAsia="바탕"/>
          <w:sz w:val="22"/>
          <w:szCs w:val="22"/>
          <w:lang w:eastAsia="ko-KR"/>
        </w:rPr>
        <w:t xml:space="preserve">, it can be considered that the reader can provide the transmission timing of Msg.3 differently </w:t>
      </w:r>
      <w:r w:rsidR="007D41DC" w:rsidRPr="00316F6F">
        <w:rPr>
          <w:rFonts w:eastAsia="바탕"/>
          <w:sz w:val="22"/>
          <w:szCs w:val="22"/>
          <w:lang w:eastAsia="ko-KR"/>
        </w:rPr>
        <w:t xml:space="preserve">for each </w:t>
      </w:r>
      <w:r w:rsidR="007531CB" w:rsidRPr="00316F6F">
        <w:rPr>
          <w:rFonts w:eastAsia="바탕"/>
          <w:sz w:val="22"/>
          <w:szCs w:val="22"/>
          <w:lang w:eastAsia="ko-KR"/>
        </w:rPr>
        <w:t xml:space="preserve">of the </w:t>
      </w:r>
      <w:r w:rsidR="007D41DC" w:rsidRPr="00316F6F">
        <w:rPr>
          <w:rFonts w:eastAsia="바탕"/>
          <w:sz w:val="22"/>
          <w:szCs w:val="22"/>
          <w:lang w:eastAsia="ko-KR"/>
        </w:rPr>
        <w:t>device</w:t>
      </w:r>
      <w:r w:rsidR="007531CB" w:rsidRPr="00316F6F">
        <w:rPr>
          <w:rFonts w:eastAsia="바탕"/>
          <w:sz w:val="22"/>
          <w:szCs w:val="22"/>
          <w:lang w:eastAsia="ko-KR"/>
        </w:rPr>
        <w:t>s</w:t>
      </w:r>
      <w:r w:rsidR="007D41DC" w:rsidRPr="00316F6F">
        <w:rPr>
          <w:rFonts w:eastAsia="바탕"/>
          <w:sz w:val="22"/>
          <w:szCs w:val="22"/>
          <w:lang w:eastAsia="ko-KR"/>
        </w:rPr>
        <w:t xml:space="preserve"> expecting Msg. 2 reception</w:t>
      </w:r>
      <w:r w:rsidR="009B6837" w:rsidRPr="00316F6F">
        <w:rPr>
          <w:rFonts w:eastAsia="바탕"/>
          <w:sz w:val="22"/>
          <w:szCs w:val="22"/>
          <w:lang w:eastAsia="ko-KR"/>
        </w:rPr>
        <w:t>.</w:t>
      </w:r>
      <w:r w:rsidR="009B6837" w:rsidRPr="00316F6F">
        <w:t xml:space="preserve"> </w:t>
      </w:r>
      <w:r w:rsidR="009B6837" w:rsidRPr="00316F6F">
        <w:rPr>
          <w:rFonts w:eastAsia="바탕"/>
          <w:sz w:val="22"/>
          <w:szCs w:val="22"/>
          <w:lang w:eastAsia="ko-KR"/>
        </w:rPr>
        <w:t xml:space="preserve">That is, </w:t>
      </w:r>
      <w:r w:rsidR="007531CB" w:rsidRPr="00316F6F">
        <w:rPr>
          <w:rFonts w:eastAsia="바탕"/>
          <w:sz w:val="22"/>
          <w:szCs w:val="22"/>
          <w:lang w:eastAsia="ko-KR"/>
        </w:rPr>
        <w:t>based on the Msg</w:t>
      </w:r>
      <w:r w:rsidR="00EC7F78" w:rsidRPr="00316F6F">
        <w:rPr>
          <w:rFonts w:eastAsia="바탕"/>
          <w:sz w:val="22"/>
          <w:szCs w:val="22"/>
          <w:lang w:eastAsia="ko-KR"/>
        </w:rPr>
        <w:t>.</w:t>
      </w:r>
      <w:r w:rsidR="007531CB" w:rsidRPr="00316F6F">
        <w:rPr>
          <w:rFonts w:eastAsia="바탕"/>
          <w:sz w:val="22"/>
          <w:szCs w:val="22"/>
          <w:lang w:eastAsia="ko-KR"/>
        </w:rPr>
        <w:t xml:space="preserve">3 transmission timing provided by the reader, </w:t>
      </w:r>
      <w:r w:rsidR="009B6837" w:rsidRPr="00316F6F">
        <w:rPr>
          <w:rFonts w:eastAsia="바탕"/>
          <w:sz w:val="22"/>
          <w:szCs w:val="22"/>
          <w:lang w:eastAsia="ko-KR"/>
        </w:rPr>
        <w:t xml:space="preserve">each device can determine </w:t>
      </w:r>
      <w:r w:rsidR="007531CB" w:rsidRPr="00316F6F">
        <w:rPr>
          <w:rFonts w:eastAsia="바탕"/>
          <w:sz w:val="22"/>
          <w:szCs w:val="22"/>
          <w:lang w:eastAsia="ko-KR"/>
        </w:rPr>
        <w:t>its</w:t>
      </w:r>
      <w:r w:rsidR="009B6837" w:rsidRPr="00316F6F">
        <w:rPr>
          <w:rFonts w:eastAsia="바탕"/>
          <w:sz w:val="22"/>
          <w:szCs w:val="22"/>
          <w:lang w:eastAsia="ko-KR"/>
        </w:rPr>
        <w:t xml:space="preserve"> own transmission timing of Msg.3</w:t>
      </w:r>
      <w:r w:rsidR="00A97CF6" w:rsidRPr="00316F6F">
        <w:rPr>
          <w:rFonts w:eastAsia="바탕"/>
          <w:sz w:val="22"/>
          <w:szCs w:val="22"/>
          <w:lang w:eastAsia="ko-KR"/>
        </w:rPr>
        <w:t xml:space="preserve"> e.g., with </w:t>
      </w:r>
      <w:r w:rsidR="007531CB" w:rsidRPr="00316F6F">
        <w:rPr>
          <w:rFonts w:eastAsia="바탕"/>
          <w:sz w:val="22"/>
          <w:szCs w:val="22"/>
          <w:lang w:eastAsia="ko-KR"/>
        </w:rPr>
        <w:t>reference to</w:t>
      </w:r>
      <w:r w:rsidR="009B6837" w:rsidRPr="00316F6F">
        <w:rPr>
          <w:rFonts w:eastAsia="바탕"/>
          <w:sz w:val="22"/>
          <w:szCs w:val="22"/>
          <w:lang w:eastAsia="ko-KR"/>
        </w:rPr>
        <w:t xml:space="preserve"> the end of each PRDCH reception. </w:t>
      </w:r>
    </w:p>
    <w:p w14:paraId="31F7C31A" w14:textId="7530D92F" w:rsidR="00396F87" w:rsidRPr="00316F6F" w:rsidRDefault="00090A4D" w:rsidP="00B24096">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On the other hands</w:t>
      </w:r>
      <w:r w:rsidR="009B6837" w:rsidRPr="00316F6F">
        <w:rPr>
          <w:rFonts w:eastAsia="바탕"/>
          <w:sz w:val="22"/>
          <w:szCs w:val="22"/>
          <w:lang w:eastAsia="ko-KR"/>
        </w:rPr>
        <w:t>, when different Msg.2 payloads can be transmitted by using single PRDCH</w:t>
      </w:r>
      <w:r w:rsidR="003E6F30" w:rsidRPr="00316F6F">
        <w:rPr>
          <w:rFonts w:eastAsia="바탕"/>
          <w:sz w:val="22"/>
          <w:szCs w:val="22"/>
          <w:lang w:eastAsia="ko-KR"/>
        </w:rPr>
        <w:t xml:space="preserve"> as shown in Figure </w:t>
      </w:r>
      <w:r w:rsidR="00700540" w:rsidRPr="00316F6F">
        <w:rPr>
          <w:rFonts w:eastAsia="바탕" w:hint="eastAsia"/>
          <w:sz w:val="22"/>
          <w:szCs w:val="22"/>
          <w:lang w:eastAsia="ko-KR"/>
        </w:rPr>
        <w:t>1</w:t>
      </w:r>
      <w:r w:rsidR="003E6F30" w:rsidRPr="00316F6F">
        <w:rPr>
          <w:rFonts w:eastAsia="바탕"/>
          <w:sz w:val="22"/>
          <w:szCs w:val="22"/>
          <w:lang w:eastAsia="ko-KR"/>
        </w:rPr>
        <w:t>.B</w:t>
      </w:r>
      <w:r w:rsidR="009B6837" w:rsidRPr="00316F6F">
        <w:rPr>
          <w:rFonts w:eastAsia="바탕"/>
          <w:sz w:val="22"/>
          <w:szCs w:val="22"/>
          <w:lang w:eastAsia="ko-KR"/>
        </w:rPr>
        <w:t xml:space="preserve">, </w:t>
      </w:r>
      <w:r w:rsidR="007D41DC" w:rsidRPr="00316F6F">
        <w:rPr>
          <w:rFonts w:eastAsia="바탕"/>
          <w:sz w:val="22"/>
          <w:szCs w:val="22"/>
          <w:lang w:eastAsia="ko-KR"/>
        </w:rPr>
        <w:t xml:space="preserve">it can be considered that the reader can provide the transmission timing of Msg. 3 commonly for the devices expecting Msg. 2 reception. </w:t>
      </w:r>
      <w:r w:rsidR="009A739C" w:rsidRPr="00316F6F">
        <w:rPr>
          <w:rFonts w:eastAsia="바탕"/>
          <w:sz w:val="22"/>
          <w:szCs w:val="22"/>
          <w:lang w:eastAsia="ko-KR"/>
        </w:rPr>
        <w:t xml:space="preserve">That is, </w:t>
      </w:r>
      <w:r w:rsidR="00A97CF6" w:rsidRPr="00316F6F">
        <w:rPr>
          <w:rFonts w:eastAsia="바탕"/>
          <w:sz w:val="22"/>
          <w:szCs w:val="22"/>
          <w:lang w:eastAsia="ko-KR"/>
        </w:rPr>
        <w:t xml:space="preserve">based on the Msg3 transmission timing provided by the reader, </w:t>
      </w:r>
      <w:r w:rsidR="009A739C" w:rsidRPr="00316F6F">
        <w:rPr>
          <w:rFonts w:eastAsia="바탕"/>
          <w:sz w:val="22"/>
          <w:szCs w:val="22"/>
          <w:lang w:eastAsia="ko-KR"/>
        </w:rPr>
        <w:t>the devices can determine the common transmission timing of Msg. 3</w:t>
      </w:r>
      <w:r w:rsidR="00A97CF6" w:rsidRPr="00316F6F">
        <w:rPr>
          <w:rFonts w:eastAsia="바탕"/>
          <w:sz w:val="22"/>
          <w:szCs w:val="22"/>
          <w:lang w:eastAsia="ko-KR"/>
        </w:rPr>
        <w:t xml:space="preserve"> e.g., with reference to </w:t>
      </w:r>
      <w:r w:rsidR="009A739C" w:rsidRPr="00316F6F">
        <w:rPr>
          <w:rFonts w:eastAsia="바탕"/>
          <w:sz w:val="22"/>
          <w:szCs w:val="22"/>
          <w:lang w:eastAsia="ko-KR"/>
        </w:rPr>
        <w:t>the end of the</w:t>
      </w:r>
      <w:r w:rsidRPr="00316F6F">
        <w:rPr>
          <w:rFonts w:eastAsia="바탕"/>
          <w:sz w:val="22"/>
          <w:szCs w:val="22"/>
          <w:lang w:eastAsia="ko-KR"/>
        </w:rPr>
        <w:t xml:space="preserve"> </w:t>
      </w:r>
      <w:r w:rsidR="009A739C" w:rsidRPr="00316F6F">
        <w:rPr>
          <w:rFonts w:eastAsia="바탕"/>
          <w:sz w:val="22"/>
          <w:szCs w:val="22"/>
          <w:lang w:eastAsia="ko-KR"/>
        </w:rPr>
        <w:t>PRDCH reception.</w:t>
      </w:r>
    </w:p>
    <w:p w14:paraId="414553AC" w14:textId="6BCF4BE8" w:rsidR="00FC4456" w:rsidRPr="00316F6F" w:rsidRDefault="00FC4456" w:rsidP="00605672">
      <w:pPr>
        <w:spacing w:before="120" w:after="120" w:line="240" w:lineRule="auto"/>
        <w:ind w:left="220" w:firstLine="0"/>
        <w:rPr>
          <w:rFonts w:eastAsia="바탕"/>
          <w:b/>
          <w:sz w:val="22"/>
          <w:szCs w:val="22"/>
          <w:lang w:eastAsia="ko-KR"/>
        </w:rPr>
      </w:pPr>
      <w:r w:rsidRPr="00316F6F">
        <w:rPr>
          <w:rFonts w:eastAsia="바탕" w:hint="eastAsia"/>
          <w:b/>
          <w:sz w:val="22"/>
          <w:szCs w:val="22"/>
          <w:lang w:eastAsia="ko-KR"/>
        </w:rPr>
        <w:lastRenderedPageBreak/>
        <w:t>P</w:t>
      </w:r>
      <w:r w:rsidRPr="00316F6F">
        <w:rPr>
          <w:rFonts w:eastAsia="바탕"/>
          <w:b/>
          <w:sz w:val="22"/>
          <w:szCs w:val="22"/>
          <w:lang w:eastAsia="ko-KR"/>
        </w:rPr>
        <w:t xml:space="preserve">roposal </w:t>
      </w:r>
      <w:r w:rsidR="003F5E7B" w:rsidRPr="00316F6F">
        <w:rPr>
          <w:rFonts w:eastAsia="바탕" w:hint="eastAsia"/>
          <w:b/>
          <w:sz w:val="22"/>
          <w:szCs w:val="22"/>
          <w:lang w:eastAsia="ko-KR"/>
        </w:rPr>
        <w:t>3</w:t>
      </w:r>
      <w:r w:rsidRPr="00316F6F">
        <w:rPr>
          <w:rFonts w:eastAsia="바탕"/>
          <w:b/>
          <w:sz w:val="22"/>
          <w:szCs w:val="22"/>
          <w:lang w:eastAsia="ko-KR"/>
        </w:rPr>
        <w:t xml:space="preserve">: </w:t>
      </w:r>
      <w:r w:rsidR="00B2062C" w:rsidRPr="00316F6F">
        <w:rPr>
          <w:rFonts w:eastAsia="바탕" w:hint="eastAsia"/>
          <w:b/>
          <w:sz w:val="22"/>
          <w:szCs w:val="22"/>
          <w:lang w:eastAsia="ko-KR"/>
        </w:rPr>
        <w:t>Agree</w:t>
      </w:r>
      <w:r w:rsidR="00B2062C" w:rsidRPr="00316F6F">
        <w:rPr>
          <w:rFonts w:eastAsia="바탕"/>
          <w:b/>
          <w:sz w:val="22"/>
          <w:szCs w:val="22"/>
          <w:lang w:eastAsia="ko-KR"/>
        </w:rPr>
        <w:t xml:space="preserve"> </w:t>
      </w:r>
      <w:r w:rsidRPr="00316F6F">
        <w:rPr>
          <w:rFonts w:eastAsia="바탕"/>
          <w:b/>
          <w:sz w:val="22"/>
          <w:szCs w:val="22"/>
          <w:lang w:eastAsia="ko-KR"/>
        </w:rPr>
        <w:t xml:space="preserve">the following </w:t>
      </w:r>
      <w:r w:rsidR="001808F9" w:rsidRPr="00316F6F">
        <w:rPr>
          <w:rFonts w:eastAsia="바탕"/>
          <w:b/>
          <w:sz w:val="22"/>
          <w:szCs w:val="22"/>
          <w:lang w:eastAsia="ko-KR"/>
        </w:rPr>
        <w:t xml:space="preserve">solutions </w:t>
      </w:r>
      <w:r w:rsidRPr="00316F6F">
        <w:rPr>
          <w:rFonts w:eastAsia="바탕"/>
          <w:b/>
          <w:sz w:val="22"/>
          <w:szCs w:val="22"/>
          <w:lang w:eastAsia="ko-KR"/>
        </w:rPr>
        <w:t xml:space="preserve">for </w:t>
      </w:r>
      <w:r w:rsidR="00A97CF6" w:rsidRPr="00316F6F">
        <w:rPr>
          <w:rFonts w:eastAsia="바탕"/>
          <w:b/>
          <w:sz w:val="22"/>
          <w:szCs w:val="22"/>
          <w:lang w:eastAsia="ko-KR"/>
        </w:rPr>
        <w:t xml:space="preserve">FDMA </w:t>
      </w:r>
      <w:r w:rsidR="001808F9" w:rsidRPr="00316F6F">
        <w:rPr>
          <w:rFonts w:eastAsia="바탕"/>
          <w:b/>
          <w:sz w:val="22"/>
          <w:szCs w:val="22"/>
          <w:lang w:eastAsia="ko-KR"/>
        </w:rPr>
        <w:t xml:space="preserve">transmission timing of D2R transmission for </w:t>
      </w:r>
      <w:r w:rsidRPr="00316F6F">
        <w:rPr>
          <w:rFonts w:eastAsia="바탕" w:hint="eastAsia"/>
          <w:b/>
          <w:sz w:val="22"/>
          <w:szCs w:val="22"/>
          <w:lang w:eastAsia="ko-KR"/>
        </w:rPr>
        <w:t>M</w:t>
      </w:r>
      <w:r w:rsidRPr="00316F6F">
        <w:rPr>
          <w:rFonts w:eastAsia="바탕"/>
          <w:b/>
          <w:sz w:val="22"/>
          <w:szCs w:val="22"/>
          <w:lang w:eastAsia="ko-KR"/>
        </w:rPr>
        <w:t>sg.3</w:t>
      </w:r>
      <w:r w:rsidR="001808F9" w:rsidRPr="00316F6F">
        <w:rPr>
          <w:rFonts w:eastAsia="바탕"/>
          <w:b/>
          <w:sz w:val="22"/>
          <w:szCs w:val="22"/>
          <w:lang w:eastAsia="ko-KR"/>
        </w:rPr>
        <w:t>:</w:t>
      </w:r>
    </w:p>
    <w:p w14:paraId="75FE8496" w14:textId="27B492F1" w:rsidR="009A739C" w:rsidRPr="00316F6F" w:rsidRDefault="009A739C">
      <w:pPr>
        <w:pStyle w:val="a0"/>
        <w:numPr>
          <w:ilvl w:val="1"/>
          <w:numId w:val="52"/>
        </w:numPr>
        <w:rPr>
          <w:b/>
          <w:lang w:val="en-US"/>
        </w:rPr>
      </w:pPr>
      <w:r w:rsidRPr="00316F6F">
        <w:rPr>
          <w:b/>
          <w:lang w:val="en-US"/>
        </w:rPr>
        <w:t xml:space="preserve">If different Msg.2 payloads </w:t>
      </w:r>
      <w:r w:rsidR="00A97CF6" w:rsidRPr="00316F6F">
        <w:rPr>
          <w:b/>
          <w:lang w:val="en-US"/>
        </w:rPr>
        <w:t xml:space="preserve">for different devices </w:t>
      </w:r>
      <w:r w:rsidRPr="00316F6F">
        <w:rPr>
          <w:b/>
          <w:lang w:val="en-US"/>
        </w:rPr>
        <w:t>can be transmitted by using different PRDCHs, the reader can provide</w:t>
      </w:r>
      <w:r w:rsidR="000D401A" w:rsidRPr="00316F6F">
        <w:rPr>
          <w:b/>
          <w:lang w:val="en-US"/>
        </w:rPr>
        <w:t xml:space="preserve"> different</w:t>
      </w:r>
      <w:r w:rsidRPr="00316F6F">
        <w:rPr>
          <w:b/>
          <w:lang w:val="en-US"/>
        </w:rPr>
        <w:t xml:space="preserve"> transmission timing</w:t>
      </w:r>
      <w:r w:rsidR="00A97CF6" w:rsidRPr="00316F6F">
        <w:rPr>
          <w:b/>
          <w:lang w:val="en-US"/>
        </w:rPr>
        <w:t>s</w:t>
      </w:r>
      <w:r w:rsidRPr="00316F6F">
        <w:rPr>
          <w:b/>
          <w:lang w:val="en-US"/>
        </w:rPr>
        <w:t xml:space="preserve"> of Msg.3 </w:t>
      </w:r>
      <w:r w:rsidR="00A97CF6" w:rsidRPr="00316F6F">
        <w:rPr>
          <w:b/>
          <w:lang w:val="en-US"/>
        </w:rPr>
        <w:t>per</w:t>
      </w:r>
      <w:r w:rsidRPr="00316F6F">
        <w:rPr>
          <w:b/>
          <w:lang w:val="en-US"/>
        </w:rPr>
        <w:t xml:space="preserve"> each device expecting Msg. 2 reception.</w:t>
      </w:r>
    </w:p>
    <w:p w14:paraId="0743933E" w14:textId="2AC42F24" w:rsidR="009A739C" w:rsidRPr="00316F6F" w:rsidRDefault="009A739C">
      <w:pPr>
        <w:pStyle w:val="a0"/>
        <w:numPr>
          <w:ilvl w:val="1"/>
          <w:numId w:val="52"/>
        </w:numPr>
        <w:rPr>
          <w:b/>
          <w:lang w:val="en-US"/>
        </w:rPr>
      </w:pPr>
      <w:r w:rsidRPr="00316F6F">
        <w:rPr>
          <w:b/>
          <w:lang w:val="en-US"/>
        </w:rPr>
        <w:t xml:space="preserve">If different Msg.2 payloads </w:t>
      </w:r>
      <w:r w:rsidR="00A97CF6" w:rsidRPr="00316F6F">
        <w:rPr>
          <w:b/>
          <w:lang w:val="en-US"/>
        </w:rPr>
        <w:t xml:space="preserve">for different devices </w:t>
      </w:r>
      <w:r w:rsidRPr="00316F6F">
        <w:rPr>
          <w:b/>
          <w:lang w:val="en-US"/>
        </w:rPr>
        <w:t xml:space="preserve">can be transmitted by using single PRDCH, the reader can provide </w:t>
      </w:r>
      <w:r w:rsidR="00A97CF6" w:rsidRPr="00316F6F">
        <w:rPr>
          <w:b/>
          <w:lang w:val="en-US"/>
        </w:rPr>
        <w:t>a</w:t>
      </w:r>
      <w:r w:rsidRPr="00316F6F">
        <w:rPr>
          <w:b/>
          <w:lang w:val="en-US"/>
        </w:rPr>
        <w:t xml:space="preserve"> transmission timing of Msg. 3 </w:t>
      </w:r>
      <w:r w:rsidR="00A97CF6" w:rsidRPr="00316F6F">
        <w:rPr>
          <w:b/>
          <w:lang w:val="en-US"/>
        </w:rPr>
        <w:t xml:space="preserve">which is </w:t>
      </w:r>
      <w:r w:rsidRPr="00316F6F">
        <w:rPr>
          <w:b/>
          <w:lang w:val="en-US"/>
        </w:rPr>
        <w:t>common for the devices expecting Msg. 2 reception.</w:t>
      </w:r>
    </w:p>
    <w:p w14:paraId="532B7823" w14:textId="5D9B4595" w:rsidR="0060250C" w:rsidRPr="00316F6F" w:rsidRDefault="0060250C" w:rsidP="003F572E">
      <w:pPr>
        <w:spacing w:before="120" w:after="120" w:line="240" w:lineRule="auto"/>
        <w:ind w:left="0" w:firstLineChars="100" w:firstLine="220"/>
        <w:rPr>
          <w:rFonts w:eastAsia="바탕"/>
          <w:sz w:val="22"/>
          <w:szCs w:val="22"/>
          <w:lang w:eastAsia="ko-KR"/>
        </w:rPr>
      </w:pPr>
    </w:p>
    <w:p w14:paraId="794CDA46" w14:textId="77777777" w:rsidR="00C65CE4" w:rsidRPr="00316F6F" w:rsidRDefault="00C65CE4" w:rsidP="00C65CE4">
      <w:pPr>
        <w:spacing w:before="120" w:after="120" w:line="240" w:lineRule="auto"/>
        <w:ind w:left="0" w:firstLineChars="100" w:firstLine="220"/>
        <w:rPr>
          <w:rFonts w:eastAsia="바탕"/>
          <w:sz w:val="22"/>
          <w:szCs w:val="22"/>
          <w:lang w:val="en-US" w:eastAsia="ko-KR"/>
        </w:rPr>
      </w:pPr>
      <w:r w:rsidRPr="00316F6F">
        <w:rPr>
          <w:rFonts w:eastAsia="바탕"/>
          <w:sz w:val="22"/>
          <w:szCs w:val="22"/>
          <w:lang w:val="en-US" w:eastAsia="ko-KR"/>
        </w:rPr>
        <w:t>In RAN1 #11</w:t>
      </w:r>
      <w:r w:rsidRPr="00316F6F">
        <w:rPr>
          <w:rFonts w:eastAsia="바탕" w:hint="eastAsia"/>
          <w:sz w:val="22"/>
          <w:szCs w:val="22"/>
          <w:lang w:val="en-US" w:eastAsia="ko-KR"/>
        </w:rPr>
        <w:t>9</w:t>
      </w:r>
      <w:r w:rsidRPr="00316F6F">
        <w:rPr>
          <w:rFonts w:eastAsia="바탕"/>
          <w:sz w:val="22"/>
          <w:szCs w:val="22"/>
          <w:lang w:val="en-US" w:eastAsia="ko-KR"/>
        </w:rPr>
        <w:t xml:space="preserve"> meeting, following agreement was made regarding the starting time for Msg2 monitoring. </w:t>
      </w:r>
    </w:p>
    <w:tbl>
      <w:tblPr>
        <w:tblStyle w:val="aa"/>
        <w:tblW w:w="0" w:type="auto"/>
        <w:tblInd w:w="704" w:type="dxa"/>
        <w:tblLook w:val="04A0" w:firstRow="1" w:lastRow="0" w:firstColumn="1" w:lastColumn="0" w:noHBand="0" w:noVBand="1"/>
      </w:tblPr>
      <w:tblGrid>
        <w:gridCol w:w="8924"/>
      </w:tblGrid>
      <w:tr w:rsidR="00C65CE4" w:rsidRPr="00316F6F" w14:paraId="1A066181" w14:textId="77777777" w:rsidTr="00DD0E63">
        <w:tc>
          <w:tcPr>
            <w:tcW w:w="8924" w:type="dxa"/>
          </w:tcPr>
          <w:p w14:paraId="145E9988" w14:textId="031E0981" w:rsidR="00C65CE4" w:rsidRPr="00316F6F" w:rsidRDefault="00C65CE4" w:rsidP="00326FE3">
            <w:pPr>
              <w:adjustRightInd w:val="0"/>
              <w:snapToGrid w:val="0"/>
              <w:spacing w:before="0" w:after="0" w:line="276" w:lineRule="auto"/>
              <w:ind w:left="0" w:firstLine="0"/>
              <w:jc w:val="left"/>
              <w:rPr>
                <w:rFonts w:ascii="Times" w:eastAsiaTheme="minorEastAsia" w:hAnsi="Times"/>
                <w:bCs/>
                <w:szCs w:val="24"/>
                <w:lang w:val="en-US" w:eastAsia="ko-KR"/>
              </w:rPr>
            </w:pPr>
            <w:r w:rsidRPr="00316F6F">
              <w:rPr>
                <w:rFonts w:ascii="Times" w:eastAsia="바탕" w:hAnsi="Times"/>
                <w:b/>
              </w:rPr>
              <w:t>Agreement</w:t>
            </w:r>
          </w:p>
          <w:p w14:paraId="0C34B1AE" w14:textId="77777777" w:rsidR="00C65CE4" w:rsidRPr="00316F6F" w:rsidRDefault="00C65CE4" w:rsidP="00326FE3">
            <w:pPr>
              <w:adjustRightInd w:val="0"/>
              <w:snapToGrid w:val="0"/>
              <w:spacing w:before="0" w:after="0" w:line="276" w:lineRule="auto"/>
              <w:ind w:left="0" w:firstLine="0"/>
              <w:jc w:val="left"/>
              <w:rPr>
                <w:rFonts w:ascii="Times" w:eastAsia="DengXian" w:hAnsi="Times"/>
                <w:bCs/>
                <w:szCs w:val="24"/>
                <w:lang w:val="en-US" w:eastAsia="zh-CN"/>
              </w:rPr>
            </w:pPr>
            <w:r w:rsidRPr="00316F6F">
              <w:rPr>
                <w:rFonts w:ascii="Times" w:eastAsia="DengXian" w:hAnsi="Times"/>
                <w:bCs/>
                <w:szCs w:val="24"/>
                <w:lang w:eastAsia="zh-CN"/>
              </w:rPr>
              <w:t>F</w:t>
            </w:r>
            <w:r w:rsidRPr="00316F6F">
              <w:rPr>
                <w:rFonts w:ascii="Times" w:eastAsia="바탕" w:hAnsi="Times"/>
                <w:bCs/>
                <w:szCs w:val="24"/>
              </w:rPr>
              <w:t xml:space="preserve">or Msg2 </w:t>
            </w:r>
            <w:r w:rsidRPr="00316F6F">
              <w:rPr>
                <w:rFonts w:ascii="Times" w:eastAsia="바탕" w:hAnsi="Times"/>
                <w:bCs/>
              </w:rPr>
              <w:t>transmission</w:t>
            </w:r>
            <w:r w:rsidRPr="00316F6F">
              <w:rPr>
                <w:rFonts w:ascii="Times" w:eastAsia="바탕" w:hAnsi="Times"/>
                <w:bCs/>
                <w:szCs w:val="24"/>
              </w:rPr>
              <w:t xml:space="preserve"> in response to multiple Msg1 transmissions</w:t>
            </w:r>
            <w:r w:rsidRPr="00316F6F">
              <w:rPr>
                <w:rFonts w:ascii="Times" w:eastAsia="DengXian" w:hAnsi="Times"/>
                <w:bCs/>
                <w:szCs w:val="24"/>
                <w:lang w:val="en-US" w:eastAsia="zh-CN"/>
              </w:rPr>
              <w:t xml:space="preserve">, </w:t>
            </w:r>
            <w:r w:rsidRPr="00316F6F">
              <w:rPr>
                <w:rFonts w:ascii="Times" w:eastAsia="바탕" w:hAnsi="Times"/>
                <w:bCs/>
                <w:szCs w:val="24"/>
              </w:rPr>
              <w:t>which is initiated by a R2D transmission triggering random access</w:t>
            </w:r>
            <w:r w:rsidRPr="00316F6F">
              <w:rPr>
                <w:rFonts w:ascii="Times" w:eastAsia="DengXian" w:hAnsi="Times"/>
                <w:bCs/>
                <w:szCs w:val="24"/>
                <w:lang w:eastAsia="zh-CN"/>
              </w:rPr>
              <w:t xml:space="preserve">, </w:t>
            </w:r>
            <w:r w:rsidRPr="00316F6F">
              <w:rPr>
                <w:rFonts w:ascii="Times" w:eastAsia="DengXian" w:hAnsi="Times"/>
                <w:bCs/>
                <w:szCs w:val="24"/>
                <w:lang w:val="en-US" w:eastAsia="zh-CN"/>
              </w:rPr>
              <w:t>RAN1 identifies the following for the starting time for Msg2 monitoring</w:t>
            </w:r>
          </w:p>
          <w:p w14:paraId="5C910752" w14:textId="77777777" w:rsidR="00C65CE4" w:rsidRPr="00316F6F" w:rsidRDefault="00C65CE4">
            <w:pPr>
              <w:numPr>
                <w:ilvl w:val="0"/>
                <w:numId w:val="54"/>
              </w:numPr>
              <w:overflowPunct w:val="0"/>
              <w:autoSpaceDE w:val="0"/>
              <w:autoSpaceDN w:val="0"/>
              <w:adjustRightInd w:val="0"/>
              <w:snapToGrid w:val="0"/>
              <w:spacing w:before="0" w:after="0" w:line="276" w:lineRule="auto"/>
              <w:ind w:left="442" w:hanging="442"/>
              <w:jc w:val="left"/>
              <w:textAlignment w:val="baseline"/>
              <w:rPr>
                <w:rFonts w:eastAsia="DengXian"/>
                <w:bCs/>
                <w:iCs/>
                <w:lang w:eastAsia="zh-CN"/>
              </w:rPr>
            </w:pPr>
            <w:r w:rsidRPr="00316F6F">
              <w:rPr>
                <w:rFonts w:eastAsia="바탕"/>
                <w:bCs/>
                <w:lang w:eastAsia="x-none"/>
              </w:rPr>
              <w:t>For</w:t>
            </w:r>
            <w:r w:rsidRPr="00316F6F">
              <w:rPr>
                <w:rFonts w:eastAsia="DengXian"/>
                <w:bCs/>
                <w:iCs/>
                <w:lang w:eastAsia="zh-CN"/>
              </w:rPr>
              <w:t xml:space="preserve"> Option 1, where a PRDCH for Msg2 transmission corresponds to an A-IoT Msg1 received from one device, </w:t>
            </w:r>
          </w:p>
          <w:p w14:paraId="42D2CDF3" w14:textId="77777777" w:rsidR="00C65CE4" w:rsidRPr="00316F6F" w:rsidRDefault="00C65CE4">
            <w:pPr>
              <w:numPr>
                <w:ilvl w:val="1"/>
                <w:numId w:val="56"/>
              </w:numPr>
              <w:snapToGrid w:val="0"/>
              <w:spacing w:before="0" w:after="0" w:line="276" w:lineRule="auto"/>
              <w:rPr>
                <w:rFonts w:eastAsia="DengXian"/>
                <w:bCs/>
                <w:iCs/>
                <w:lang w:eastAsia="zh-CN"/>
              </w:rPr>
            </w:pPr>
            <w:r w:rsidRPr="00316F6F">
              <w:rPr>
                <w:rFonts w:eastAsia="DengXian"/>
                <w:bCs/>
                <w:iCs/>
                <w:lang w:eastAsia="zh-CN"/>
              </w:rPr>
              <w:t>Option a: the starting time for Msg2 monitoring is separate for each Msg1 resource.</w:t>
            </w:r>
          </w:p>
          <w:p w14:paraId="2C33B21A" w14:textId="77777777" w:rsidR="00C65CE4" w:rsidRPr="00316F6F" w:rsidRDefault="00C65CE4">
            <w:pPr>
              <w:numPr>
                <w:ilvl w:val="1"/>
                <w:numId w:val="56"/>
              </w:numPr>
              <w:snapToGrid w:val="0"/>
              <w:spacing w:before="0" w:after="0" w:line="276" w:lineRule="auto"/>
              <w:rPr>
                <w:rFonts w:eastAsia="DengXian"/>
                <w:bCs/>
                <w:iCs/>
                <w:lang w:eastAsia="zh-CN"/>
              </w:rPr>
            </w:pPr>
            <w:r w:rsidRPr="00316F6F">
              <w:rPr>
                <w:rFonts w:eastAsia="DengXian"/>
                <w:bCs/>
                <w:iCs/>
                <w:lang w:eastAsia="zh-CN"/>
              </w:rPr>
              <w:t>Option b: the starting time for Msg2 monitoring is common for multiple Msg1 resources.</w:t>
            </w:r>
          </w:p>
          <w:p w14:paraId="56446C95" w14:textId="77777777" w:rsidR="00C65CE4" w:rsidRPr="00316F6F" w:rsidRDefault="00C65CE4">
            <w:pPr>
              <w:numPr>
                <w:ilvl w:val="0"/>
                <w:numId w:val="54"/>
              </w:numPr>
              <w:overflowPunct w:val="0"/>
              <w:autoSpaceDE w:val="0"/>
              <w:autoSpaceDN w:val="0"/>
              <w:adjustRightInd w:val="0"/>
              <w:snapToGrid w:val="0"/>
              <w:spacing w:before="0" w:after="0" w:line="276" w:lineRule="auto"/>
              <w:ind w:left="442" w:hanging="442"/>
              <w:jc w:val="left"/>
              <w:textAlignment w:val="baseline"/>
              <w:rPr>
                <w:rFonts w:eastAsia="DengXian"/>
                <w:bCs/>
                <w:iCs/>
                <w:lang w:eastAsia="zh-CN"/>
              </w:rPr>
            </w:pPr>
            <w:r w:rsidRPr="00316F6F">
              <w:rPr>
                <w:rFonts w:eastAsia="바탕"/>
                <w:bCs/>
                <w:lang w:eastAsia="x-none"/>
              </w:rPr>
              <w:t>For</w:t>
            </w:r>
            <w:r w:rsidRPr="00316F6F">
              <w:rPr>
                <w:rFonts w:eastAsia="DengXian"/>
                <w:bCs/>
                <w:iCs/>
                <w:lang w:eastAsia="zh-CN"/>
              </w:rPr>
              <w:t xml:space="preserve"> Option 2, where a PRDCH for Msg2 transmission corresponds to multiple A-IoT Msg1 received from different devices, the starting time for Msg2 monitoring is common for multiple Msg1 resources.</w:t>
            </w:r>
          </w:p>
        </w:tc>
      </w:tr>
    </w:tbl>
    <w:p w14:paraId="51A6FFB5" w14:textId="7D302B35" w:rsidR="00523ACF" w:rsidRPr="00316F6F" w:rsidRDefault="00523ACF" w:rsidP="00C65CE4">
      <w:pPr>
        <w:spacing w:before="120" w:after="120" w:line="240" w:lineRule="auto"/>
        <w:ind w:left="0" w:firstLineChars="100" w:firstLine="220"/>
        <w:rPr>
          <w:rFonts w:eastAsia="바탕"/>
          <w:sz w:val="22"/>
          <w:szCs w:val="22"/>
          <w:lang w:val="en-US" w:eastAsia="ko-KR"/>
        </w:rPr>
      </w:pPr>
      <w:r w:rsidRPr="00316F6F">
        <w:rPr>
          <w:rFonts w:eastAsia="바탕" w:hint="eastAsia"/>
          <w:sz w:val="22"/>
          <w:szCs w:val="22"/>
          <w:lang w:val="en-US" w:eastAsia="ko-KR"/>
        </w:rPr>
        <w:t xml:space="preserve">As agreed in RAN1#119, if </w:t>
      </w:r>
      <w:r w:rsidRPr="00316F6F">
        <w:rPr>
          <w:rFonts w:eastAsia="바탕"/>
          <w:sz w:val="22"/>
          <w:szCs w:val="22"/>
          <w:lang w:val="en-US" w:eastAsia="ko-KR"/>
        </w:rPr>
        <w:t>a PRDCH for Msg2 transmission corresponds to multiple A-IoT Msg1 received from different devices, the starting time for Msg2 monitoring is common for multiple Msg1 resources.</w:t>
      </w:r>
    </w:p>
    <w:p w14:paraId="30095FDE" w14:textId="61940F18" w:rsidR="00C65CE4" w:rsidRPr="00316F6F" w:rsidRDefault="00C65CE4" w:rsidP="00C65CE4">
      <w:pPr>
        <w:spacing w:before="120" w:after="120" w:line="240" w:lineRule="auto"/>
        <w:ind w:left="0" w:firstLineChars="100" w:firstLine="220"/>
        <w:rPr>
          <w:rFonts w:eastAsia="바탕"/>
          <w:sz w:val="22"/>
          <w:szCs w:val="22"/>
          <w:lang w:val="en-US" w:eastAsia="ko-KR"/>
        </w:rPr>
      </w:pPr>
      <w:r w:rsidRPr="00316F6F">
        <w:rPr>
          <w:rFonts w:eastAsia="바탕" w:hint="eastAsia"/>
          <w:sz w:val="22"/>
          <w:szCs w:val="22"/>
          <w:lang w:val="en-US" w:eastAsia="ko-KR"/>
        </w:rPr>
        <w:t>In our view,</w:t>
      </w:r>
      <w:r w:rsidRPr="00316F6F">
        <w:rPr>
          <w:rFonts w:eastAsia="바탕"/>
          <w:sz w:val="22"/>
          <w:szCs w:val="22"/>
          <w:lang w:val="en-US" w:eastAsia="ko-KR"/>
        </w:rPr>
        <w:t xml:space="preserve"> </w:t>
      </w:r>
      <w:r w:rsidRPr="00316F6F">
        <w:rPr>
          <w:rFonts w:eastAsia="바탕" w:hint="eastAsia"/>
          <w:sz w:val="22"/>
          <w:szCs w:val="22"/>
          <w:lang w:val="en-US" w:eastAsia="ko-KR"/>
        </w:rPr>
        <w:t>i</w:t>
      </w:r>
      <w:r w:rsidRPr="00316F6F">
        <w:rPr>
          <w:rFonts w:eastAsia="바탕"/>
          <w:sz w:val="22"/>
          <w:szCs w:val="22"/>
          <w:lang w:val="en-US" w:eastAsia="ko-KR"/>
        </w:rPr>
        <w:t xml:space="preserve">f a PRDCH for Msg2 transmission corresponds to an A-IoT Msg1 received from one device, </w:t>
      </w:r>
      <w:r w:rsidR="0055701F" w:rsidRPr="00316F6F">
        <w:rPr>
          <w:rFonts w:eastAsia="바탕" w:hint="eastAsia"/>
          <w:sz w:val="22"/>
          <w:szCs w:val="22"/>
          <w:lang w:val="en-US" w:eastAsia="ko-KR"/>
        </w:rPr>
        <w:t xml:space="preserve">we </w:t>
      </w:r>
      <w:r w:rsidRPr="00316F6F">
        <w:rPr>
          <w:rFonts w:eastAsia="바탕"/>
          <w:sz w:val="22"/>
          <w:szCs w:val="22"/>
          <w:lang w:val="en-US" w:eastAsia="ko-KR"/>
        </w:rPr>
        <w:t>agree option 1a</w:t>
      </w:r>
      <w:r w:rsidRPr="00316F6F">
        <w:rPr>
          <w:rFonts w:eastAsia="바탕" w:hint="eastAsia"/>
          <w:sz w:val="22"/>
          <w:szCs w:val="22"/>
          <w:lang w:val="en-US" w:eastAsia="ko-KR"/>
        </w:rPr>
        <w:t xml:space="preserve">, i.e. </w:t>
      </w:r>
      <w:r w:rsidRPr="00316F6F">
        <w:rPr>
          <w:rFonts w:eastAsia="바탕"/>
          <w:sz w:val="22"/>
          <w:szCs w:val="22"/>
          <w:lang w:val="en-US" w:eastAsia="ko-KR"/>
        </w:rPr>
        <w:t>the starting time for Msg2 monitoring is separate for each Msg1 resource</w:t>
      </w:r>
      <w:r w:rsidR="0055701F" w:rsidRPr="00316F6F">
        <w:rPr>
          <w:rFonts w:eastAsia="바탕" w:hint="eastAsia"/>
          <w:sz w:val="22"/>
          <w:szCs w:val="22"/>
          <w:lang w:val="en-US" w:eastAsia="ko-KR"/>
        </w:rPr>
        <w:t>.</w:t>
      </w:r>
    </w:p>
    <w:p w14:paraId="38061102" w14:textId="714E3D4B" w:rsidR="0055701F" w:rsidRPr="00316F6F" w:rsidRDefault="00C65CE4"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0055701F" w:rsidRPr="00316F6F">
        <w:rPr>
          <w:rFonts w:eastAsia="바탕" w:hint="eastAsia"/>
          <w:b/>
          <w:sz w:val="22"/>
          <w:szCs w:val="22"/>
          <w:lang w:eastAsia="ko-KR"/>
        </w:rPr>
        <w:t xml:space="preserve"> </w:t>
      </w:r>
      <w:r w:rsidR="00B93E26" w:rsidRPr="00316F6F">
        <w:rPr>
          <w:rFonts w:eastAsia="바탕" w:hint="eastAsia"/>
          <w:b/>
          <w:sz w:val="22"/>
          <w:szCs w:val="22"/>
          <w:lang w:eastAsia="ko-KR"/>
        </w:rPr>
        <w:t>4</w:t>
      </w:r>
      <w:r w:rsidRPr="00316F6F">
        <w:rPr>
          <w:rFonts w:eastAsia="바탕"/>
          <w:b/>
          <w:sz w:val="22"/>
          <w:szCs w:val="22"/>
          <w:lang w:eastAsia="ko-KR"/>
        </w:rPr>
        <w:t>: If a PRDCH for Msg2 transmission corresponds to an A-IoT Msg1 received from one device, agree option 1a, i.e. the starting time for Msg2 monitoring is separate for each Msg1 resource</w:t>
      </w:r>
      <w:r w:rsidRPr="00316F6F">
        <w:rPr>
          <w:rFonts w:eastAsia="바탕" w:hint="eastAsia"/>
          <w:b/>
          <w:sz w:val="22"/>
          <w:szCs w:val="22"/>
          <w:lang w:eastAsia="ko-KR"/>
        </w:rPr>
        <w:t>.</w:t>
      </w:r>
      <w:r w:rsidR="0055701F" w:rsidRPr="00316F6F">
        <w:rPr>
          <w:rFonts w:eastAsia="바탕" w:hint="eastAsia"/>
          <w:b/>
          <w:sz w:val="22"/>
          <w:szCs w:val="22"/>
          <w:lang w:eastAsia="ko-KR"/>
        </w:rPr>
        <w:t xml:space="preserve"> </w:t>
      </w:r>
    </w:p>
    <w:p w14:paraId="660BA0E0" w14:textId="77777777" w:rsidR="0055701F" w:rsidRPr="00316F6F" w:rsidRDefault="0055701F">
      <w:pPr>
        <w:pStyle w:val="a0"/>
        <w:numPr>
          <w:ilvl w:val="1"/>
          <w:numId w:val="52"/>
        </w:numPr>
        <w:rPr>
          <w:b/>
          <w:lang w:val="en-US"/>
        </w:rPr>
      </w:pPr>
      <w:r w:rsidRPr="00316F6F">
        <w:rPr>
          <w:b/>
          <w:lang w:val="en-US"/>
        </w:rPr>
        <w:t>In this case, different Msg.2 payloads for different devices can be transmitted by using different PRDCHs</w:t>
      </w:r>
      <w:r w:rsidRPr="00316F6F">
        <w:rPr>
          <w:rFonts w:hint="eastAsia"/>
          <w:b/>
          <w:lang w:val="en-US"/>
        </w:rPr>
        <w:t>.</w:t>
      </w:r>
    </w:p>
    <w:p w14:paraId="01D74F62" w14:textId="59678A8C" w:rsidR="00C65CE4" w:rsidRPr="00316F6F" w:rsidRDefault="0055701F">
      <w:pPr>
        <w:pStyle w:val="a0"/>
        <w:numPr>
          <w:ilvl w:val="1"/>
          <w:numId w:val="52"/>
        </w:numPr>
        <w:rPr>
          <w:b/>
          <w:lang w:val="en-US"/>
        </w:rPr>
      </w:pPr>
      <w:r w:rsidRPr="00316F6F">
        <w:rPr>
          <w:rFonts w:hint="eastAsia"/>
          <w:b/>
          <w:lang w:val="en-US"/>
        </w:rPr>
        <w:t>T</w:t>
      </w:r>
      <w:r w:rsidRPr="00316F6F">
        <w:rPr>
          <w:b/>
          <w:lang w:val="en-US"/>
        </w:rPr>
        <w:t>he reader can provide different transmission timings of Msg.3 per each device expecting Msg. 2 reception.</w:t>
      </w:r>
    </w:p>
    <w:p w14:paraId="38499011" w14:textId="705CF124" w:rsidR="0055701F" w:rsidRPr="00316F6F" w:rsidRDefault="0055701F" w:rsidP="00C65CE4">
      <w:pPr>
        <w:spacing w:before="120" w:after="120" w:line="240" w:lineRule="auto"/>
        <w:ind w:left="0" w:firstLineChars="100" w:firstLine="220"/>
        <w:rPr>
          <w:rFonts w:eastAsia="바탕"/>
          <w:sz w:val="22"/>
          <w:szCs w:val="22"/>
          <w:lang w:val="en-US" w:eastAsia="ko-KR"/>
        </w:rPr>
      </w:pPr>
    </w:p>
    <w:p w14:paraId="3C0D1AF3" w14:textId="593E1CD8" w:rsidR="00C65CE4" w:rsidRPr="00316F6F" w:rsidRDefault="0080565F" w:rsidP="00C65CE4">
      <w:pPr>
        <w:spacing w:before="120" w:after="120" w:line="240" w:lineRule="auto"/>
        <w:ind w:left="0" w:firstLineChars="100" w:firstLine="220"/>
        <w:rPr>
          <w:rFonts w:eastAsia="바탕"/>
          <w:sz w:val="22"/>
          <w:szCs w:val="22"/>
          <w:lang w:val="en-US" w:eastAsia="ko-KR"/>
        </w:rPr>
      </w:pPr>
      <w:r w:rsidRPr="00316F6F">
        <w:rPr>
          <w:rFonts w:eastAsia="바탕" w:hint="eastAsia"/>
          <w:sz w:val="22"/>
          <w:szCs w:val="22"/>
          <w:lang w:val="en-US" w:eastAsia="ko-KR"/>
        </w:rPr>
        <w:t>Meanwhile, i</w:t>
      </w:r>
      <w:r w:rsidR="00C65CE4" w:rsidRPr="00316F6F">
        <w:rPr>
          <w:rFonts w:eastAsia="바탕"/>
          <w:sz w:val="22"/>
          <w:szCs w:val="22"/>
          <w:lang w:val="en-US" w:eastAsia="ko-KR"/>
        </w:rPr>
        <w:t xml:space="preserve">f a PRDCH for Msg2 transmission corresponds to multiple A-IoT Msg1 received from different devices, it is assumed that a </w:t>
      </w:r>
      <w:r w:rsidR="00AA65DA" w:rsidRPr="00316F6F">
        <w:rPr>
          <w:rFonts w:eastAsia="바탕" w:hint="eastAsia"/>
          <w:sz w:val="22"/>
          <w:szCs w:val="22"/>
          <w:lang w:val="en-US" w:eastAsia="ko-KR"/>
        </w:rPr>
        <w:t>TB</w:t>
      </w:r>
      <w:r w:rsidR="00C65CE4" w:rsidRPr="00316F6F">
        <w:rPr>
          <w:rFonts w:eastAsia="바탕"/>
          <w:sz w:val="22"/>
          <w:szCs w:val="22"/>
          <w:lang w:val="en-US" w:eastAsia="ko-KR"/>
        </w:rPr>
        <w:t xml:space="preserve"> in MSG2 carries </w:t>
      </w:r>
      <w:r w:rsidR="00AA65DA" w:rsidRPr="00316F6F">
        <w:rPr>
          <w:rFonts w:eastAsia="바탕" w:hint="eastAsia"/>
          <w:sz w:val="22"/>
          <w:szCs w:val="22"/>
          <w:lang w:val="en-US" w:eastAsia="ko-KR"/>
        </w:rPr>
        <w:t xml:space="preserve">one or more </w:t>
      </w:r>
      <w:r w:rsidR="00C65CE4" w:rsidRPr="00316F6F">
        <w:rPr>
          <w:rFonts w:eastAsia="바탕"/>
          <w:sz w:val="22"/>
          <w:szCs w:val="22"/>
          <w:lang w:val="en-US" w:eastAsia="ko-KR"/>
        </w:rPr>
        <w:t xml:space="preserve">responses of which each corresponds to each of multiple A-IoT Msg1 transmissions. </w:t>
      </w:r>
      <w:r w:rsidR="00AA65DA" w:rsidRPr="00316F6F">
        <w:rPr>
          <w:rFonts w:eastAsia="바탕" w:hint="eastAsia"/>
          <w:sz w:val="22"/>
          <w:szCs w:val="22"/>
          <w:lang w:val="en-US" w:eastAsia="ko-KR"/>
        </w:rPr>
        <w:t>Thus, a device needs to receive and decode a whole of TB before it determines whether its own response is included in the TB. I</w:t>
      </w:r>
      <w:r w:rsidR="00C65CE4" w:rsidRPr="00316F6F">
        <w:rPr>
          <w:rFonts w:eastAsia="바탕"/>
          <w:sz w:val="22"/>
          <w:szCs w:val="22"/>
          <w:lang w:val="en-US" w:eastAsia="ko-KR"/>
        </w:rPr>
        <w:t xml:space="preserve">t is beneficial for a device to be allowed to skip decoding </w:t>
      </w:r>
      <w:r w:rsidR="00AA65DA" w:rsidRPr="00316F6F">
        <w:rPr>
          <w:rFonts w:eastAsia="바탕" w:hint="eastAsia"/>
          <w:sz w:val="22"/>
          <w:szCs w:val="22"/>
          <w:lang w:val="en-US" w:eastAsia="ko-KR"/>
        </w:rPr>
        <w:t>a TB in Msg2</w:t>
      </w:r>
      <w:r w:rsidR="00C65CE4" w:rsidRPr="00316F6F">
        <w:rPr>
          <w:rFonts w:eastAsia="바탕"/>
          <w:sz w:val="22"/>
          <w:szCs w:val="22"/>
          <w:lang w:val="en-US" w:eastAsia="ko-KR"/>
        </w:rPr>
        <w:t xml:space="preserve"> when its response is not included in the </w:t>
      </w:r>
      <w:r w:rsidR="00AA65DA" w:rsidRPr="00316F6F">
        <w:rPr>
          <w:rFonts w:eastAsia="바탕" w:hint="eastAsia"/>
          <w:sz w:val="22"/>
          <w:szCs w:val="22"/>
          <w:lang w:val="en-US" w:eastAsia="ko-KR"/>
        </w:rPr>
        <w:t>TB</w:t>
      </w:r>
      <w:r w:rsidR="00C65CE4" w:rsidRPr="00316F6F">
        <w:rPr>
          <w:rFonts w:eastAsia="바탕"/>
          <w:sz w:val="22"/>
          <w:szCs w:val="22"/>
          <w:lang w:val="en-US" w:eastAsia="ko-KR"/>
        </w:rPr>
        <w:t xml:space="preserve"> of MSG2.</w:t>
      </w:r>
    </w:p>
    <w:p w14:paraId="5DCFA688" w14:textId="7D80CBFC" w:rsidR="00C65CE4" w:rsidRPr="00316F6F" w:rsidRDefault="00C65CE4" w:rsidP="00605672">
      <w:pPr>
        <w:spacing w:before="120" w:after="120" w:line="240" w:lineRule="auto"/>
        <w:ind w:left="220" w:firstLine="0"/>
        <w:rPr>
          <w:rFonts w:eastAsia="바탕"/>
          <w:sz w:val="22"/>
          <w:szCs w:val="22"/>
          <w:lang w:val="en-US" w:eastAsia="ko-KR"/>
        </w:rPr>
      </w:pPr>
      <w:r w:rsidRPr="00316F6F">
        <w:rPr>
          <w:rFonts w:eastAsia="바탕"/>
          <w:b/>
          <w:sz w:val="22"/>
          <w:szCs w:val="22"/>
          <w:lang w:eastAsia="ko-KR"/>
        </w:rPr>
        <w:lastRenderedPageBreak/>
        <w:t>Proposal</w:t>
      </w:r>
      <w:r w:rsidR="00B93E26" w:rsidRPr="00316F6F">
        <w:rPr>
          <w:rFonts w:eastAsia="바탕" w:hint="eastAsia"/>
          <w:b/>
          <w:sz w:val="22"/>
          <w:szCs w:val="22"/>
          <w:lang w:eastAsia="ko-KR"/>
        </w:rPr>
        <w:t xml:space="preserve"> 5</w:t>
      </w:r>
      <w:r w:rsidRPr="00316F6F">
        <w:rPr>
          <w:rFonts w:eastAsia="바탕"/>
          <w:b/>
          <w:sz w:val="22"/>
          <w:szCs w:val="22"/>
          <w:lang w:eastAsia="ko-KR"/>
        </w:rPr>
        <w:t xml:space="preserve">: For a PRDCH for Msg2 transmission corresponds to one or multiple A-IoT Msg1 received from one or multiple devices, L1 control information </w:t>
      </w:r>
      <w:r w:rsidR="00AA65DA" w:rsidRPr="00316F6F">
        <w:rPr>
          <w:rFonts w:eastAsia="바탕"/>
          <w:b/>
          <w:sz w:val="22"/>
          <w:szCs w:val="22"/>
          <w:lang w:eastAsia="ko-KR"/>
        </w:rPr>
        <w:t>indicates</w:t>
      </w:r>
      <w:r w:rsidRPr="00316F6F">
        <w:rPr>
          <w:rFonts w:eastAsia="바탕"/>
          <w:b/>
          <w:sz w:val="22"/>
          <w:szCs w:val="22"/>
          <w:lang w:eastAsia="ko-KR"/>
        </w:rPr>
        <w:t xml:space="preserve"> the number of Msg2 responses and each Msg1 corresponding to one of the responses</w:t>
      </w:r>
      <w:r w:rsidR="00AA65DA" w:rsidRPr="00316F6F">
        <w:rPr>
          <w:rFonts w:eastAsia="바탕" w:hint="eastAsia"/>
          <w:b/>
          <w:sz w:val="22"/>
          <w:szCs w:val="22"/>
          <w:lang w:eastAsia="ko-KR"/>
        </w:rPr>
        <w:t xml:space="preserve"> in the PRDCH</w:t>
      </w:r>
      <w:r w:rsidRPr="00316F6F">
        <w:rPr>
          <w:rFonts w:eastAsia="바탕"/>
          <w:b/>
          <w:sz w:val="22"/>
          <w:szCs w:val="22"/>
          <w:lang w:eastAsia="ko-KR"/>
        </w:rPr>
        <w:t>.</w:t>
      </w:r>
    </w:p>
    <w:p w14:paraId="3169C715" w14:textId="77777777" w:rsidR="00C65CE4" w:rsidRPr="00316F6F" w:rsidRDefault="00C65CE4" w:rsidP="003F572E">
      <w:pPr>
        <w:spacing w:before="120" w:after="120" w:line="240" w:lineRule="auto"/>
        <w:ind w:left="0" w:firstLineChars="100" w:firstLine="220"/>
        <w:rPr>
          <w:rFonts w:eastAsia="바탕"/>
          <w:sz w:val="22"/>
          <w:szCs w:val="22"/>
          <w:lang w:eastAsia="ko-KR"/>
        </w:rPr>
      </w:pPr>
    </w:p>
    <w:p w14:paraId="1BBF1D90" w14:textId="2EC51098" w:rsidR="004260A6" w:rsidRPr="00316F6F" w:rsidRDefault="004260A6" w:rsidP="004260A6">
      <w:pPr>
        <w:spacing w:before="120" w:after="120" w:line="240" w:lineRule="auto"/>
        <w:ind w:left="0" w:firstLineChars="100" w:firstLine="220"/>
        <w:rPr>
          <w:rFonts w:eastAsia="바탕"/>
          <w:sz w:val="22"/>
          <w:szCs w:val="22"/>
          <w:lang w:val="en-US" w:eastAsia="ko-KR"/>
        </w:rPr>
      </w:pPr>
      <w:r w:rsidRPr="00316F6F">
        <w:rPr>
          <w:rFonts w:eastAsia="바탕"/>
          <w:sz w:val="22"/>
          <w:szCs w:val="22"/>
          <w:lang w:val="en-US" w:eastAsia="ko-KR"/>
        </w:rPr>
        <w:t>In RAN1 #11</w:t>
      </w:r>
      <w:r w:rsidRPr="00316F6F">
        <w:rPr>
          <w:rFonts w:eastAsia="바탕" w:hint="eastAsia"/>
          <w:sz w:val="22"/>
          <w:szCs w:val="22"/>
          <w:lang w:val="en-US" w:eastAsia="ko-KR"/>
        </w:rPr>
        <w:t>9</w:t>
      </w:r>
      <w:r w:rsidRPr="00316F6F">
        <w:rPr>
          <w:rFonts w:eastAsia="바탕"/>
          <w:sz w:val="22"/>
          <w:szCs w:val="22"/>
          <w:lang w:val="en-US" w:eastAsia="ko-KR"/>
        </w:rPr>
        <w:t xml:space="preserve"> meeting, following agreement was made regarding the time duration for Msg2 monitoring. </w:t>
      </w:r>
    </w:p>
    <w:tbl>
      <w:tblPr>
        <w:tblStyle w:val="aa"/>
        <w:tblW w:w="0" w:type="auto"/>
        <w:tblInd w:w="562" w:type="dxa"/>
        <w:tblLook w:val="04A0" w:firstRow="1" w:lastRow="0" w:firstColumn="1" w:lastColumn="0" w:noHBand="0" w:noVBand="1"/>
      </w:tblPr>
      <w:tblGrid>
        <w:gridCol w:w="9066"/>
      </w:tblGrid>
      <w:tr w:rsidR="004260A6" w:rsidRPr="00316F6F" w14:paraId="72CDCE4F" w14:textId="77777777" w:rsidTr="00DD0E63">
        <w:tc>
          <w:tcPr>
            <w:tcW w:w="9066" w:type="dxa"/>
          </w:tcPr>
          <w:p w14:paraId="682A6B95" w14:textId="761FB7F1" w:rsidR="004260A6" w:rsidRPr="00316F6F" w:rsidRDefault="004260A6"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16F6F">
              <w:rPr>
                <w:rFonts w:ascii="Times" w:eastAsiaTheme="minorEastAsia" w:hAnsi="Times"/>
                <w:b/>
                <w:szCs w:val="24"/>
                <w:lang w:val="en-US" w:eastAsia="ko-KR"/>
              </w:rPr>
              <w:t>Agreement</w:t>
            </w:r>
          </w:p>
          <w:p w14:paraId="3E6E192F" w14:textId="77777777" w:rsidR="004260A6" w:rsidRPr="00316F6F" w:rsidRDefault="004260A6" w:rsidP="00326FE3">
            <w:pPr>
              <w:adjustRightInd w:val="0"/>
              <w:snapToGrid w:val="0"/>
              <w:spacing w:before="0" w:after="0" w:line="276" w:lineRule="auto"/>
              <w:ind w:left="0" w:firstLine="0"/>
              <w:jc w:val="left"/>
              <w:rPr>
                <w:rFonts w:ascii="Times" w:eastAsia="바탕" w:hAnsi="Times"/>
                <w:bCs/>
                <w:szCs w:val="24"/>
              </w:rPr>
            </w:pPr>
            <w:r w:rsidRPr="00316F6F">
              <w:rPr>
                <w:rFonts w:ascii="Times" w:eastAsia="바탕" w:hAnsi="Times"/>
                <w:bCs/>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20C8E2B0" w14:textId="77777777" w:rsidR="004260A6" w:rsidRPr="00316F6F" w:rsidRDefault="004260A6">
            <w:pPr>
              <w:numPr>
                <w:ilvl w:val="1"/>
                <w:numId w:val="56"/>
              </w:numPr>
              <w:snapToGrid w:val="0"/>
              <w:spacing w:before="0" w:after="0" w:line="276" w:lineRule="auto"/>
              <w:rPr>
                <w:rFonts w:eastAsia="DengXian"/>
                <w:bCs/>
                <w:iCs/>
                <w:lang w:eastAsia="zh-CN"/>
              </w:rPr>
            </w:pPr>
            <w:r w:rsidRPr="00316F6F">
              <w:rPr>
                <w:rFonts w:eastAsia="DengXian"/>
                <w:bCs/>
                <w:iCs/>
                <w:lang w:eastAsia="zh-CN"/>
              </w:rPr>
              <w:t>Option 1: Predefined</w:t>
            </w:r>
          </w:p>
          <w:p w14:paraId="55AD3FC5" w14:textId="77777777" w:rsidR="004260A6" w:rsidRPr="00316F6F" w:rsidRDefault="004260A6">
            <w:pPr>
              <w:numPr>
                <w:ilvl w:val="1"/>
                <w:numId w:val="56"/>
              </w:numPr>
              <w:snapToGrid w:val="0"/>
              <w:spacing w:before="0" w:after="0" w:line="276" w:lineRule="auto"/>
              <w:rPr>
                <w:rFonts w:eastAsia="DengXian"/>
                <w:bCs/>
                <w:iCs/>
                <w:lang w:eastAsia="zh-CN"/>
              </w:rPr>
            </w:pPr>
            <w:r w:rsidRPr="00316F6F">
              <w:rPr>
                <w:rFonts w:eastAsia="DengXian"/>
                <w:bCs/>
                <w:iCs/>
                <w:lang w:eastAsia="zh-CN"/>
              </w:rPr>
              <w:t>Option 2: Indicated in the R2D transmission triggering random access</w:t>
            </w:r>
          </w:p>
          <w:p w14:paraId="72744D7E" w14:textId="77777777" w:rsidR="004260A6" w:rsidRPr="00316F6F" w:rsidRDefault="004260A6">
            <w:pPr>
              <w:numPr>
                <w:ilvl w:val="1"/>
                <w:numId w:val="56"/>
              </w:numPr>
              <w:snapToGrid w:val="0"/>
              <w:spacing w:before="0" w:after="0" w:line="276" w:lineRule="auto"/>
              <w:rPr>
                <w:rFonts w:ascii="Times" w:eastAsia="DengXian" w:hAnsi="Times"/>
                <w:bCs/>
                <w:szCs w:val="24"/>
                <w:lang w:eastAsia="zh-CN"/>
              </w:rPr>
            </w:pPr>
            <w:r w:rsidRPr="00316F6F">
              <w:rPr>
                <w:rFonts w:eastAsia="DengXian"/>
                <w:bCs/>
                <w:iCs/>
                <w:lang w:eastAsia="zh-CN"/>
              </w:rPr>
              <w:t>Note: Option 1 and Option 2 may not be mutually exclusive.</w:t>
            </w:r>
          </w:p>
        </w:tc>
      </w:tr>
    </w:tbl>
    <w:p w14:paraId="5C70B07F" w14:textId="02F263DE" w:rsidR="004260A6" w:rsidRPr="00316F6F" w:rsidRDefault="00421223" w:rsidP="004260A6">
      <w:pPr>
        <w:spacing w:before="120" w:after="120" w:line="240" w:lineRule="auto"/>
        <w:ind w:left="0" w:firstLineChars="100" w:firstLine="220"/>
        <w:rPr>
          <w:rFonts w:eastAsia="바탕"/>
          <w:sz w:val="22"/>
          <w:szCs w:val="22"/>
          <w:lang w:val="en-US" w:eastAsia="ko-KR"/>
        </w:rPr>
      </w:pPr>
      <w:r w:rsidRPr="00316F6F">
        <w:rPr>
          <w:rFonts w:eastAsia="바탕" w:hint="eastAsia"/>
          <w:sz w:val="22"/>
          <w:szCs w:val="22"/>
          <w:lang w:val="en-US" w:eastAsia="ko-KR"/>
        </w:rPr>
        <w:t>We think that</w:t>
      </w:r>
      <w:r w:rsidR="004260A6" w:rsidRPr="00316F6F">
        <w:rPr>
          <w:rFonts w:eastAsia="바탕"/>
          <w:sz w:val="22"/>
          <w:szCs w:val="22"/>
          <w:lang w:val="en-US" w:eastAsia="ko-KR"/>
        </w:rPr>
        <w:t xml:space="preserve"> Option 1 </w:t>
      </w:r>
      <w:r w:rsidRPr="00316F6F">
        <w:rPr>
          <w:rFonts w:eastAsia="바탕"/>
          <w:sz w:val="22"/>
          <w:szCs w:val="22"/>
          <w:lang w:val="en-US" w:eastAsia="ko-KR"/>
        </w:rPr>
        <w:t>can</w:t>
      </w:r>
      <w:r w:rsidRPr="00316F6F">
        <w:rPr>
          <w:rFonts w:eastAsia="바탕" w:hint="eastAsia"/>
          <w:sz w:val="22"/>
          <w:szCs w:val="22"/>
          <w:lang w:val="en-US" w:eastAsia="ko-KR"/>
        </w:rPr>
        <w:t xml:space="preserve"> </w:t>
      </w:r>
      <w:r w:rsidR="00245A1A" w:rsidRPr="00316F6F">
        <w:rPr>
          <w:rFonts w:eastAsia="바탕" w:hint="eastAsia"/>
          <w:sz w:val="22"/>
          <w:szCs w:val="22"/>
          <w:lang w:val="en-US" w:eastAsia="ko-KR"/>
        </w:rPr>
        <w:t xml:space="preserve">have </w:t>
      </w:r>
      <w:r w:rsidRPr="00316F6F">
        <w:rPr>
          <w:rFonts w:eastAsia="바탕" w:hint="eastAsia"/>
          <w:sz w:val="22"/>
          <w:szCs w:val="22"/>
          <w:lang w:val="en-US" w:eastAsia="ko-KR"/>
        </w:rPr>
        <w:t xml:space="preserve">reduced </w:t>
      </w:r>
      <w:r w:rsidR="004260A6" w:rsidRPr="00316F6F">
        <w:rPr>
          <w:rFonts w:eastAsia="바탕"/>
          <w:sz w:val="22"/>
          <w:szCs w:val="22"/>
          <w:lang w:val="en-US" w:eastAsia="ko-KR"/>
        </w:rPr>
        <w:t xml:space="preserve">signaling overhead compared to option 2 while option 2 </w:t>
      </w:r>
      <w:r w:rsidR="00245A1A" w:rsidRPr="00316F6F">
        <w:rPr>
          <w:rFonts w:eastAsia="바탕" w:hint="eastAsia"/>
          <w:sz w:val="22"/>
          <w:szCs w:val="22"/>
          <w:lang w:val="en-US" w:eastAsia="ko-KR"/>
        </w:rPr>
        <w:t>provides</w:t>
      </w:r>
      <w:r w:rsidR="004260A6" w:rsidRPr="00316F6F">
        <w:rPr>
          <w:rFonts w:eastAsia="바탕"/>
          <w:sz w:val="22"/>
          <w:szCs w:val="22"/>
          <w:lang w:val="en-US" w:eastAsia="ko-KR"/>
        </w:rPr>
        <w:t xml:space="preserve"> readers’ flexibility for resource allocation</w:t>
      </w:r>
      <w:r w:rsidR="00245A1A" w:rsidRPr="00316F6F">
        <w:rPr>
          <w:rFonts w:eastAsia="바탕" w:hint="eastAsia"/>
          <w:sz w:val="22"/>
          <w:szCs w:val="22"/>
          <w:lang w:val="en-US" w:eastAsia="ko-KR"/>
        </w:rPr>
        <w:t xml:space="preserve"> because readers can adjust </w:t>
      </w:r>
      <w:r w:rsidR="00245A1A" w:rsidRPr="00316F6F">
        <w:rPr>
          <w:rFonts w:eastAsia="바탕"/>
          <w:sz w:val="22"/>
          <w:szCs w:val="22"/>
          <w:lang w:val="en-US" w:eastAsia="ko-KR"/>
        </w:rPr>
        <w:t>the time duration for Msg2 monitoring</w:t>
      </w:r>
      <w:r w:rsidR="00245A1A" w:rsidRPr="00316F6F">
        <w:rPr>
          <w:rFonts w:eastAsia="바탕" w:hint="eastAsia"/>
          <w:sz w:val="22"/>
          <w:szCs w:val="22"/>
          <w:lang w:val="en-US" w:eastAsia="ko-KR"/>
        </w:rPr>
        <w:t xml:space="preserve"> whenever random access is triggered by R2D transmission.</w:t>
      </w:r>
      <w:r w:rsidR="00B93E26" w:rsidRPr="00316F6F">
        <w:rPr>
          <w:rFonts w:eastAsia="바탕" w:hint="eastAsia"/>
          <w:sz w:val="22"/>
          <w:szCs w:val="22"/>
          <w:lang w:val="en-US" w:eastAsia="ko-KR"/>
        </w:rPr>
        <w:t xml:space="preserve"> </w:t>
      </w:r>
      <w:r w:rsidR="00B93E26" w:rsidRPr="00316F6F">
        <w:rPr>
          <w:rFonts w:eastAsia="바탕"/>
          <w:sz w:val="22"/>
          <w:szCs w:val="22"/>
          <w:lang w:val="en-US" w:eastAsia="ko-KR"/>
        </w:rPr>
        <w:t>W</w:t>
      </w:r>
      <w:r w:rsidR="00B93E26" w:rsidRPr="00316F6F">
        <w:rPr>
          <w:rFonts w:eastAsia="바탕" w:hint="eastAsia"/>
          <w:sz w:val="22"/>
          <w:szCs w:val="22"/>
          <w:lang w:val="en-US" w:eastAsia="ko-KR"/>
        </w:rPr>
        <w:t xml:space="preserve">e agree with the note of the above agreement that </w:t>
      </w:r>
      <w:r w:rsidR="00B93E26" w:rsidRPr="00316F6F">
        <w:rPr>
          <w:rFonts w:eastAsia="바탕"/>
          <w:sz w:val="22"/>
          <w:szCs w:val="22"/>
          <w:lang w:val="en-US" w:eastAsia="ko-KR"/>
        </w:rPr>
        <w:t>Option 1 and Option 2 may not be mutually exclusive</w:t>
      </w:r>
      <w:r w:rsidR="00B93E26" w:rsidRPr="00316F6F">
        <w:rPr>
          <w:rFonts w:eastAsia="바탕" w:hint="eastAsia"/>
          <w:sz w:val="22"/>
          <w:szCs w:val="22"/>
          <w:lang w:val="en-US" w:eastAsia="ko-KR"/>
        </w:rPr>
        <w:t>. Both options can be used and which option is used can be indicated by R2D control information.</w:t>
      </w:r>
    </w:p>
    <w:p w14:paraId="6A2FE574" w14:textId="658694C0" w:rsidR="004260A6" w:rsidRPr="00316F6F" w:rsidRDefault="004260A6"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00B93E26" w:rsidRPr="00316F6F">
        <w:rPr>
          <w:rFonts w:eastAsia="바탕" w:hint="eastAsia"/>
          <w:b/>
          <w:sz w:val="22"/>
          <w:szCs w:val="22"/>
          <w:lang w:eastAsia="ko-KR"/>
        </w:rPr>
        <w:t xml:space="preserve"> 6</w:t>
      </w:r>
      <w:r w:rsidRPr="00316F6F">
        <w:rPr>
          <w:rFonts w:eastAsia="바탕"/>
          <w:b/>
          <w:sz w:val="22"/>
          <w:szCs w:val="22"/>
          <w:lang w:eastAsia="ko-KR"/>
        </w:rPr>
        <w:t xml:space="preserve">: </w:t>
      </w:r>
      <w:r w:rsidR="00B93E26" w:rsidRPr="00316F6F">
        <w:rPr>
          <w:rFonts w:eastAsia="바탕" w:hint="eastAsia"/>
          <w:b/>
          <w:sz w:val="22"/>
          <w:szCs w:val="22"/>
          <w:lang w:eastAsia="ko-KR"/>
        </w:rPr>
        <w:t>For t</w:t>
      </w:r>
      <w:r w:rsidR="00B93E26" w:rsidRPr="00316F6F">
        <w:rPr>
          <w:rFonts w:eastAsia="바탕"/>
          <w:b/>
          <w:sz w:val="22"/>
          <w:szCs w:val="22"/>
          <w:lang w:eastAsia="ko-KR"/>
        </w:rPr>
        <w:t>he time duration for Msg2 monitoring</w:t>
      </w:r>
      <w:r w:rsidR="00B93E26" w:rsidRPr="00316F6F">
        <w:rPr>
          <w:rFonts w:eastAsia="바탕" w:hint="eastAsia"/>
          <w:b/>
          <w:sz w:val="22"/>
          <w:szCs w:val="22"/>
          <w:lang w:eastAsia="ko-KR"/>
        </w:rPr>
        <w:t>, both options can be specified. Thus, the time duration can be pre</w:t>
      </w:r>
      <w:r w:rsidR="00E370C2" w:rsidRPr="00316F6F">
        <w:rPr>
          <w:rFonts w:eastAsia="바탕" w:hint="eastAsia"/>
          <w:b/>
          <w:sz w:val="22"/>
          <w:szCs w:val="22"/>
          <w:lang w:eastAsia="ko-KR"/>
        </w:rPr>
        <w:t>de</w:t>
      </w:r>
      <w:r w:rsidR="00B93E26" w:rsidRPr="00316F6F">
        <w:rPr>
          <w:rFonts w:eastAsia="바탕" w:hint="eastAsia"/>
          <w:b/>
          <w:sz w:val="22"/>
          <w:szCs w:val="22"/>
          <w:lang w:eastAsia="ko-KR"/>
        </w:rPr>
        <w:t>fined or i</w:t>
      </w:r>
      <w:r w:rsidR="00B93E26" w:rsidRPr="00316F6F">
        <w:rPr>
          <w:rFonts w:eastAsia="바탕"/>
          <w:b/>
          <w:sz w:val="22"/>
          <w:szCs w:val="22"/>
          <w:lang w:eastAsia="ko-KR"/>
        </w:rPr>
        <w:t>ndicated in the R2D transmission triggering random access</w:t>
      </w:r>
      <w:r w:rsidR="00B93E26" w:rsidRPr="00316F6F">
        <w:rPr>
          <w:rFonts w:eastAsia="바탕" w:hint="eastAsia"/>
          <w:b/>
          <w:sz w:val="22"/>
          <w:szCs w:val="22"/>
          <w:lang w:eastAsia="ko-KR"/>
        </w:rPr>
        <w:t xml:space="preserve">. One indicator can be included in the R2D control information to </w:t>
      </w:r>
      <w:r w:rsidRPr="00316F6F">
        <w:rPr>
          <w:rFonts w:eastAsia="바탕"/>
          <w:b/>
          <w:sz w:val="22"/>
          <w:szCs w:val="22"/>
          <w:lang w:eastAsia="ko-KR"/>
        </w:rPr>
        <w:t>indicat</w:t>
      </w:r>
      <w:r w:rsidR="00B93E26" w:rsidRPr="00316F6F">
        <w:rPr>
          <w:rFonts w:eastAsia="바탕" w:hint="eastAsia"/>
          <w:b/>
          <w:sz w:val="22"/>
          <w:szCs w:val="22"/>
          <w:lang w:eastAsia="ko-KR"/>
        </w:rPr>
        <w:t>e</w:t>
      </w:r>
      <w:r w:rsidRPr="00316F6F">
        <w:rPr>
          <w:rFonts w:eastAsia="바탕"/>
          <w:b/>
          <w:sz w:val="22"/>
          <w:szCs w:val="22"/>
          <w:lang w:eastAsia="ko-KR"/>
        </w:rPr>
        <w:t xml:space="preserve"> whether </w:t>
      </w:r>
      <w:r w:rsidR="00B93E26" w:rsidRPr="00316F6F">
        <w:rPr>
          <w:rFonts w:eastAsia="바탕" w:hint="eastAsia"/>
          <w:b/>
          <w:sz w:val="22"/>
          <w:szCs w:val="22"/>
          <w:lang w:eastAsia="ko-KR"/>
        </w:rPr>
        <w:t xml:space="preserve">the </w:t>
      </w:r>
      <w:r w:rsidRPr="00316F6F">
        <w:rPr>
          <w:rFonts w:eastAsia="바탕"/>
          <w:b/>
          <w:sz w:val="22"/>
          <w:szCs w:val="22"/>
          <w:lang w:eastAsia="ko-KR"/>
        </w:rPr>
        <w:t xml:space="preserve">time duration is predefined or indicated by subsequent bits in </w:t>
      </w:r>
      <w:r w:rsidR="00B93E26" w:rsidRPr="00316F6F">
        <w:rPr>
          <w:rFonts w:eastAsia="바탕" w:hint="eastAsia"/>
          <w:b/>
          <w:sz w:val="22"/>
          <w:szCs w:val="22"/>
          <w:lang w:eastAsia="ko-KR"/>
        </w:rPr>
        <w:t>the</w:t>
      </w:r>
      <w:r w:rsidRPr="00316F6F">
        <w:rPr>
          <w:rFonts w:eastAsia="바탕"/>
          <w:b/>
          <w:sz w:val="22"/>
          <w:szCs w:val="22"/>
          <w:lang w:eastAsia="ko-KR"/>
        </w:rPr>
        <w:t xml:space="preserve"> control information.</w:t>
      </w:r>
    </w:p>
    <w:p w14:paraId="035E6B79" w14:textId="6A92E6FC" w:rsidR="00620623" w:rsidRPr="00316F6F" w:rsidRDefault="00620623" w:rsidP="00DD0E63">
      <w:pPr>
        <w:spacing w:before="120" w:after="120" w:line="240" w:lineRule="auto"/>
        <w:ind w:left="220" w:firstLine="0"/>
        <w:rPr>
          <w:b/>
          <w:lang w:val="en-US"/>
        </w:rPr>
      </w:pPr>
    </w:p>
    <w:p w14:paraId="10BEE12F" w14:textId="19E17B97" w:rsidR="008456A8" w:rsidRPr="00316F6F" w:rsidRDefault="003E14EB" w:rsidP="003F572E">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In RAN1#120, the following Msg2-Msg3 transmissions were discussed:</w:t>
      </w:r>
    </w:p>
    <w:p w14:paraId="1FC7DD97" w14:textId="3B6E8084" w:rsidR="003E14EB" w:rsidRPr="00316F6F" w:rsidRDefault="003E14EB">
      <w:pPr>
        <w:pStyle w:val="a0"/>
        <w:numPr>
          <w:ilvl w:val="2"/>
          <w:numId w:val="56"/>
        </w:numPr>
      </w:pPr>
      <w:r w:rsidRPr="00316F6F">
        <w:rPr>
          <w:rFonts w:hint="eastAsia"/>
        </w:rPr>
        <w:t xml:space="preserve">Case 1: </w:t>
      </w:r>
      <w:r w:rsidRPr="00316F6F">
        <w:t>Common Msg2</w:t>
      </w:r>
      <w:r w:rsidRPr="00316F6F">
        <w:rPr>
          <w:rFonts w:hint="eastAsia"/>
        </w:rPr>
        <w:t xml:space="preserve"> is followed by </w:t>
      </w:r>
      <w:proofErr w:type="spellStart"/>
      <w:r w:rsidRPr="00316F6F">
        <w:rPr>
          <w:rFonts w:hint="eastAsia"/>
        </w:rPr>
        <w:t>FDMed</w:t>
      </w:r>
      <w:proofErr w:type="spellEnd"/>
      <w:r w:rsidR="00971583" w:rsidRPr="00316F6F">
        <w:rPr>
          <w:rFonts w:hint="eastAsia"/>
        </w:rPr>
        <w:t xml:space="preserve"> </w:t>
      </w:r>
      <w:r w:rsidRPr="00316F6F">
        <w:t>Msg3</w:t>
      </w:r>
      <w:r w:rsidRPr="00316F6F">
        <w:rPr>
          <w:rFonts w:hint="eastAsia"/>
        </w:rPr>
        <w:t xml:space="preserve"> transmissions</w:t>
      </w:r>
    </w:p>
    <w:p w14:paraId="06DFE527" w14:textId="4DEECA6F" w:rsidR="003E14EB" w:rsidRPr="00316F6F" w:rsidRDefault="003E14EB">
      <w:pPr>
        <w:pStyle w:val="a0"/>
        <w:numPr>
          <w:ilvl w:val="2"/>
          <w:numId w:val="56"/>
        </w:numPr>
      </w:pPr>
      <w:r w:rsidRPr="00316F6F">
        <w:rPr>
          <w:rFonts w:hint="eastAsia"/>
        </w:rPr>
        <w:t xml:space="preserve">Case 2: Separate Msg2 transmissions are followed by </w:t>
      </w:r>
      <w:proofErr w:type="spellStart"/>
      <w:r w:rsidRPr="00316F6F">
        <w:rPr>
          <w:rFonts w:hint="eastAsia"/>
        </w:rPr>
        <w:t>FDMed</w:t>
      </w:r>
      <w:proofErr w:type="spellEnd"/>
      <w:r w:rsidR="00971583" w:rsidRPr="00316F6F">
        <w:rPr>
          <w:rFonts w:hint="eastAsia"/>
        </w:rPr>
        <w:t xml:space="preserve"> </w:t>
      </w:r>
      <w:r w:rsidRPr="00316F6F">
        <w:rPr>
          <w:rFonts w:hint="eastAsia"/>
        </w:rPr>
        <w:t>Msg3 transmissions</w:t>
      </w:r>
    </w:p>
    <w:p w14:paraId="77F77454" w14:textId="0D7FF784" w:rsidR="003E14EB" w:rsidRPr="00316F6F" w:rsidRDefault="003E14EB">
      <w:pPr>
        <w:pStyle w:val="a0"/>
        <w:numPr>
          <w:ilvl w:val="2"/>
          <w:numId w:val="56"/>
        </w:numPr>
      </w:pPr>
      <w:r w:rsidRPr="00316F6F">
        <w:rPr>
          <w:rFonts w:hint="eastAsia"/>
        </w:rPr>
        <w:t xml:space="preserve">Case 3: </w:t>
      </w:r>
      <w:r w:rsidR="00971583" w:rsidRPr="00316F6F">
        <w:rPr>
          <w:rFonts w:hint="eastAsia"/>
        </w:rPr>
        <w:t xml:space="preserve">Interleaved </w:t>
      </w:r>
      <w:proofErr w:type="spellStart"/>
      <w:r w:rsidR="002F326A" w:rsidRPr="00316F6F">
        <w:rPr>
          <w:rFonts w:hint="eastAsia"/>
        </w:rPr>
        <w:t>TDMed</w:t>
      </w:r>
      <w:proofErr w:type="spellEnd"/>
      <w:r w:rsidR="002F326A" w:rsidRPr="00316F6F">
        <w:rPr>
          <w:rFonts w:hint="eastAsia"/>
        </w:rPr>
        <w:t xml:space="preserve"> </w:t>
      </w:r>
      <w:r w:rsidRPr="00316F6F">
        <w:rPr>
          <w:rFonts w:hint="eastAsia"/>
        </w:rPr>
        <w:t>Msg2</w:t>
      </w:r>
      <w:r w:rsidR="002F326A" w:rsidRPr="00316F6F">
        <w:rPr>
          <w:rFonts w:hint="eastAsia"/>
        </w:rPr>
        <w:t>,</w:t>
      </w:r>
      <w:r w:rsidRPr="00316F6F">
        <w:rPr>
          <w:rFonts w:hint="eastAsia"/>
        </w:rPr>
        <w:t xml:space="preserve"> Msg3</w:t>
      </w:r>
      <w:r w:rsidR="002F326A" w:rsidRPr="00316F6F">
        <w:rPr>
          <w:rFonts w:hint="eastAsia"/>
        </w:rPr>
        <w:t>,</w:t>
      </w:r>
      <w:r w:rsidRPr="00316F6F">
        <w:rPr>
          <w:rFonts w:hint="eastAsia"/>
        </w:rPr>
        <w:t xml:space="preserve"> Msg2 </w:t>
      </w:r>
      <w:r w:rsidR="002F326A" w:rsidRPr="00316F6F">
        <w:rPr>
          <w:rFonts w:hint="eastAsia"/>
        </w:rPr>
        <w:t>and</w:t>
      </w:r>
      <w:r w:rsidRPr="00316F6F">
        <w:rPr>
          <w:rFonts w:hint="eastAsia"/>
        </w:rPr>
        <w:t xml:space="preserve"> Msg3</w:t>
      </w:r>
    </w:p>
    <w:p w14:paraId="314B745B" w14:textId="3ABA6453" w:rsidR="002F326A" w:rsidRPr="00316F6F" w:rsidRDefault="002F326A">
      <w:pPr>
        <w:pStyle w:val="a0"/>
        <w:numPr>
          <w:ilvl w:val="2"/>
          <w:numId w:val="56"/>
        </w:numPr>
      </w:pPr>
      <w:r w:rsidRPr="00316F6F">
        <w:rPr>
          <w:rFonts w:hint="eastAsia"/>
        </w:rPr>
        <w:t xml:space="preserve">Case 4: </w:t>
      </w:r>
      <w:r w:rsidRPr="00316F6F">
        <w:t>Common Msg2</w:t>
      </w:r>
      <w:r w:rsidRPr="00316F6F">
        <w:rPr>
          <w:rFonts w:hint="eastAsia"/>
        </w:rPr>
        <w:t xml:space="preserve"> is followed by </w:t>
      </w:r>
      <w:proofErr w:type="spellStart"/>
      <w:r w:rsidRPr="00316F6F">
        <w:rPr>
          <w:rFonts w:hint="eastAsia"/>
        </w:rPr>
        <w:t>TDMed</w:t>
      </w:r>
      <w:proofErr w:type="spellEnd"/>
      <w:r w:rsidRPr="00316F6F">
        <w:rPr>
          <w:rFonts w:hint="eastAsia"/>
        </w:rPr>
        <w:t xml:space="preserve"> </w:t>
      </w:r>
      <w:r w:rsidRPr="00316F6F">
        <w:t>Msg3</w:t>
      </w:r>
      <w:r w:rsidRPr="00316F6F">
        <w:rPr>
          <w:rFonts w:hint="eastAsia"/>
        </w:rPr>
        <w:t xml:space="preserve"> transmissions</w:t>
      </w:r>
    </w:p>
    <w:p w14:paraId="7EF9A730" w14:textId="37E27B19" w:rsidR="002F326A" w:rsidRPr="00316F6F" w:rsidRDefault="002F326A">
      <w:pPr>
        <w:pStyle w:val="a0"/>
        <w:numPr>
          <w:ilvl w:val="2"/>
          <w:numId w:val="56"/>
        </w:numPr>
      </w:pPr>
      <w:r w:rsidRPr="00316F6F">
        <w:rPr>
          <w:rFonts w:hint="eastAsia"/>
        </w:rPr>
        <w:t xml:space="preserve">Case 5: Separate Msg2 transmissions are followed by </w:t>
      </w:r>
      <w:proofErr w:type="spellStart"/>
      <w:r w:rsidRPr="00316F6F">
        <w:rPr>
          <w:rFonts w:hint="eastAsia"/>
        </w:rPr>
        <w:t>TDMed</w:t>
      </w:r>
      <w:proofErr w:type="spellEnd"/>
      <w:r w:rsidRPr="00316F6F">
        <w:rPr>
          <w:rFonts w:hint="eastAsia"/>
        </w:rPr>
        <w:t xml:space="preserve"> Msg3 transmissions</w:t>
      </w:r>
    </w:p>
    <w:p w14:paraId="6D4AFE36" w14:textId="3CCE780A" w:rsidR="00686CD5" w:rsidRPr="00316F6F" w:rsidRDefault="003E14EB">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In our view, all the above cases can be supported</w:t>
      </w:r>
      <w:r w:rsidR="0059582A" w:rsidRPr="00316F6F">
        <w:rPr>
          <w:rFonts w:eastAsia="바탕" w:hint="eastAsia"/>
          <w:sz w:val="22"/>
          <w:szCs w:val="22"/>
          <w:lang w:eastAsia="ko-KR"/>
        </w:rPr>
        <w:t xml:space="preserve"> for scheduling </w:t>
      </w:r>
      <w:r w:rsidR="0059582A" w:rsidRPr="00316F6F">
        <w:rPr>
          <w:rFonts w:eastAsia="바탕"/>
          <w:sz w:val="22"/>
          <w:szCs w:val="22"/>
          <w:lang w:eastAsia="ko-KR"/>
        </w:rPr>
        <w:t>flexibility</w:t>
      </w:r>
      <w:r w:rsidR="0059582A" w:rsidRPr="00316F6F">
        <w:rPr>
          <w:rFonts w:eastAsia="바탕" w:hint="eastAsia"/>
          <w:sz w:val="22"/>
          <w:szCs w:val="22"/>
          <w:lang w:eastAsia="ko-KR"/>
        </w:rPr>
        <w:t xml:space="preserve"> in the reader side. </w:t>
      </w:r>
      <w:r w:rsidR="00C22F14" w:rsidRPr="00316F6F">
        <w:rPr>
          <w:rFonts w:eastAsia="바탕" w:hint="eastAsia"/>
          <w:sz w:val="22"/>
          <w:szCs w:val="22"/>
          <w:lang w:eastAsia="ko-KR"/>
        </w:rPr>
        <w:t xml:space="preserve">In case </w:t>
      </w:r>
      <w:r w:rsidR="00580C6B" w:rsidRPr="00316F6F">
        <w:rPr>
          <w:rFonts w:eastAsia="바탕" w:hint="eastAsia"/>
          <w:sz w:val="22"/>
          <w:szCs w:val="22"/>
          <w:lang w:eastAsia="ko-KR"/>
        </w:rPr>
        <w:t>3</w:t>
      </w:r>
      <w:r w:rsidR="00C22F14" w:rsidRPr="00316F6F">
        <w:rPr>
          <w:rFonts w:eastAsia="바탕" w:hint="eastAsia"/>
          <w:sz w:val="22"/>
          <w:szCs w:val="22"/>
          <w:lang w:eastAsia="ko-KR"/>
        </w:rPr>
        <w:t xml:space="preserve"> and </w:t>
      </w:r>
      <w:r w:rsidR="00B3486B" w:rsidRPr="00316F6F">
        <w:rPr>
          <w:rFonts w:eastAsia="바탕" w:hint="eastAsia"/>
          <w:sz w:val="22"/>
          <w:szCs w:val="22"/>
          <w:lang w:eastAsia="ko-KR"/>
        </w:rPr>
        <w:t>5</w:t>
      </w:r>
      <w:r w:rsidR="00C22F14" w:rsidRPr="00316F6F">
        <w:rPr>
          <w:rFonts w:eastAsia="바탕" w:hint="eastAsia"/>
          <w:sz w:val="22"/>
          <w:szCs w:val="22"/>
          <w:lang w:eastAsia="ko-KR"/>
        </w:rPr>
        <w:t xml:space="preserve">, </w:t>
      </w:r>
      <w:r w:rsidR="00290E69" w:rsidRPr="00316F6F">
        <w:rPr>
          <w:rFonts w:eastAsia="바탕"/>
          <w:sz w:val="22"/>
          <w:szCs w:val="22"/>
          <w:lang w:eastAsia="ko-KR"/>
        </w:rPr>
        <w:t>if there is no more Msg.2 PRDCH to transmit for the rest of the Msg.2 PRDCH monitoring window,</w:t>
      </w:r>
      <w:r w:rsidR="00686CD5" w:rsidRPr="00316F6F">
        <w:rPr>
          <w:rFonts w:eastAsia="바탕"/>
          <w:sz w:val="22"/>
          <w:szCs w:val="22"/>
          <w:lang w:eastAsia="ko-KR"/>
        </w:rPr>
        <w:t xml:space="preserve"> </w:t>
      </w:r>
      <w:r w:rsidR="00491A99" w:rsidRPr="00316F6F">
        <w:rPr>
          <w:rFonts w:eastAsia="바탕" w:hint="eastAsia"/>
          <w:sz w:val="22"/>
          <w:szCs w:val="22"/>
          <w:lang w:eastAsia="ko-KR"/>
        </w:rPr>
        <w:t>we can further discuss</w:t>
      </w:r>
      <w:r w:rsidR="0068179B" w:rsidRPr="00316F6F">
        <w:rPr>
          <w:rFonts w:eastAsia="바탕" w:hint="eastAsia"/>
          <w:sz w:val="22"/>
          <w:szCs w:val="22"/>
          <w:lang w:eastAsia="ko-KR"/>
        </w:rPr>
        <w:t xml:space="preserve"> whether to support</w:t>
      </w:r>
      <w:r w:rsidR="004F2408" w:rsidRPr="00316F6F">
        <w:rPr>
          <w:rFonts w:eastAsia="바탕"/>
          <w:sz w:val="22"/>
          <w:szCs w:val="22"/>
          <w:lang w:eastAsia="ko-KR"/>
        </w:rPr>
        <w:t xml:space="preserve"> </w:t>
      </w:r>
      <w:r w:rsidR="00E0484F" w:rsidRPr="00316F6F">
        <w:rPr>
          <w:rFonts w:eastAsia="바탕"/>
          <w:sz w:val="22"/>
          <w:szCs w:val="22"/>
          <w:lang w:eastAsia="ko-KR"/>
        </w:rPr>
        <w:t xml:space="preserve">early termination of Msg.2 PRDCH monitoring </w:t>
      </w:r>
      <w:r w:rsidR="007B074E" w:rsidRPr="00316F6F">
        <w:rPr>
          <w:rFonts w:eastAsia="바탕"/>
          <w:sz w:val="22"/>
          <w:szCs w:val="22"/>
          <w:lang w:eastAsia="ko-KR"/>
        </w:rPr>
        <w:t>in order to improve the energy efficiency of the device</w:t>
      </w:r>
      <w:r w:rsidR="004F2408" w:rsidRPr="00316F6F">
        <w:rPr>
          <w:rFonts w:eastAsia="바탕"/>
          <w:sz w:val="22"/>
          <w:szCs w:val="22"/>
          <w:lang w:eastAsia="ko-KR"/>
        </w:rPr>
        <w:t xml:space="preserve">. For example, the reader can </w:t>
      </w:r>
      <w:r w:rsidR="007B074E" w:rsidRPr="00316F6F">
        <w:rPr>
          <w:rFonts w:eastAsia="바탕"/>
          <w:sz w:val="22"/>
          <w:szCs w:val="22"/>
          <w:lang w:eastAsia="ko-KR"/>
        </w:rPr>
        <w:t>provide</w:t>
      </w:r>
      <w:r w:rsidR="004F2408" w:rsidRPr="00316F6F">
        <w:rPr>
          <w:rFonts w:eastAsia="바탕"/>
          <w:sz w:val="22"/>
          <w:szCs w:val="22"/>
          <w:lang w:eastAsia="ko-KR"/>
        </w:rPr>
        <w:t xml:space="preserve"> the device </w:t>
      </w:r>
      <w:r w:rsidR="00DF1A79" w:rsidRPr="00316F6F">
        <w:rPr>
          <w:rFonts w:eastAsia="바탕"/>
          <w:sz w:val="22"/>
          <w:szCs w:val="22"/>
          <w:lang w:eastAsia="ko-KR"/>
        </w:rPr>
        <w:t xml:space="preserve">with the information on </w:t>
      </w:r>
      <w:r w:rsidR="004F2408" w:rsidRPr="00316F6F">
        <w:rPr>
          <w:rFonts w:eastAsia="바탕"/>
          <w:sz w:val="22"/>
          <w:szCs w:val="22"/>
          <w:lang w:eastAsia="ko-KR"/>
        </w:rPr>
        <w:t xml:space="preserve">whether the next Msg.2 PRDCH </w:t>
      </w:r>
      <w:r w:rsidR="00E0484F" w:rsidRPr="00316F6F">
        <w:rPr>
          <w:rFonts w:eastAsia="바탕"/>
          <w:sz w:val="22"/>
          <w:szCs w:val="22"/>
          <w:lang w:eastAsia="ko-KR"/>
        </w:rPr>
        <w:t>will be</w:t>
      </w:r>
      <w:r w:rsidR="004F2408" w:rsidRPr="00316F6F">
        <w:rPr>
          <w:rFonts w:eastAsia="바탕"/>
          <w:sz w:val="22"/>
          <w:szCs w:val="22"/>
          <w:lang w:eastAsia="ko-KR"/>
        </w:rPr>
        <w:t xml:space="preserve"> transmitted or not</w:t>
      </w:r>
      <w:r w:rsidR="007B074E" w:rsidRPr="00316F6F">
        <w:rPr>
          <w:rFonts w:eastAsia="바탕"/>
          <w:sz w:val="22"/>
          <w:szCs w:val="22"/>
          <w:lang w:eastAsia="ko-KR"/>
        </w:rPr>
        <w:t>,</w:t>
      </w:r>
      <w:r w:rsidR="004F2408" w:rsidRPr="00316F6F">
        <w:rPr>
          <w:rFonts w:eastAsia="바탕"/>
          <w:sz w:val="22"/>
          <w:szCs w:val="22"/>
          <w:lang w:eastAsia="ko-KR"/>
        </w:rPr>
        <w:t xml:space="preserve"> via previous Msg.2 PRDCH</w:t>
      </w:r>
      <w:r w:rsidR="006816E3" w:rsidRPr="00316F6F">
        <w:rPr>
          <w:rFonts w:eastAsia="바탕"/>
          <w:sz w:val="22"/>
          <w:szCs w:val="22"/>
          <w:lang w:eastAsia="ko-KR"/>
        </w:rPr>
        <w:t xml:space="preserve"> control information</w:t>
      </w:r>
      <w:r w:rsidR="004F2408" w:rsidRPr="00316F6F">
        <w:rPr>
          <w:rFonts w:eastAsia="바탕"/>
          <w:sz w:val="22"/>
          <w:szCs w:val="22"/>
          <w:lang w:eastAsia="ko-KR"/>
        </w:rPr>
        <w:t xml:space="preserve">. </w:t>
      </w:r>
      <w:r w:rsidR="007B074E" w:rsidRPr="00316F6F">
        <w:rPr>
          <w:rFonts w:eastAsia="바탕"/>
          <w:sz w:val="22"/>
          <w:szCs w:val="22"/>
          <w:lang w:eastAsia="ko-KR"/>
        </w:rPr>
        <w:t>For another example</w:t>
      </w:r>
      <w:r w:rsidR="004F2408" w:rsidRPr="00316F6F">
        <w:rPr>
          <w:rFonts w:eastAsia="바탕"/>
          <w:sz w:val="22"/>
          <w:szCs w:val="22"/>
          <w:lang w:eastAsia="ko-KR"/>
        </w:rPr>
        <w:t xml:space="preserve">, </w:t>
      </w:r>
      <w:r w:rsidR="0048388A" w:rsidRPr="00316F6F">
        <w:rPr>
          <w:rFonts w:eastAsia="바탕" w:hint="eastAsia"/>
          <w:sz w:val="22"/>
          <w:szCs w:val="22"/>
          <w:lang w:eastAsia="ko-KR"/>
        </w:rPr>
        <w:t xml:space="preserve">if the start of the </w:t>
      </w:r>
      <w:proofErr w:type="spellStart"/>
      <w:r w:rsidR="0048388A" w:rsidRPr="00316F6F">
        <w:rPr>
          <w:rFonts w:eastAsia="바탕"/>
          <w:sz w:val="22"/>
          <w:szCs w:val="22"/>
          <w:lang w:eastAsia="ko-KR"/>
        </w:rPr>
        <w:t>Msg</w:t>
      </w:r>
      <w:proofErr w:type="spellEnd"/>
      <w:r w:rsidR="0048388A" w:rsidRPr="00316F6F">
        <w:rPr>
          <w:rFonts w:eastAsia="바탕"/>
          <w:sz w:val="22"/>
          <w:szCs w:val="22"/>
          <w:lang w:eastAsia="ko-KR"/>
        </w:rPr>
        <w:t xml:space="preserve"> 2 PRDCH monitoring </w:t>
      </w:r>
      <w:r w:rsidR="0048388A" w:rsidRPr="00316F6F">
        <w:rPr>
          <w:rFonts w:eastAsia="바탕" w:hint="eastAsia"/>
          <w:sz w:val="22"/>
          <w:szCs w:val="22"/>
          <w:lang w:eastAsia="ko-KR"/>
        </w:rPr>
        <w:t xml:space="preserve">is common to all devices triggered by the same paging, </w:t>
      </w:r>
      <w:r w:rsidR="004F2408" w:rsidRPr="00316F6F">
        <w:rPr>
          <w:rFonts w:eastAsia="바탕"/>
          <w:sz w:val="22"/>
          <w:szCs w:val="22"/>
          <w:lang w:eastAsia="ko-KR"/>
        </w:rPr>
        <w:t xml:space="preserve">the reader may </w:t>
      </w:r>
      <w:r w:rsidR="007B074E" w:rsidRPr="00316F6F">
        <w:rPr>
          <w:rFonts w:eastAsia="바탕"/>
          <w:sz w:val="22"/>
          <w:szCs w:val="22"/>
          <w:lang w:eastAsia="ko-KR"/>
        </w:rPr>
        <w:t>provide</w:t>
      </w:r>
      <w:r w:rsidR="004F2408" w:rsidRPr="00316F6F">
        <w:rPr>
          <w:rFonts w:eastAsia="바탕"/>
          <w:sz w:val="22"/>
          <w:szCs w:val="22"/>
          <w:lang w:eastAsia="ko-KR"/>
        </w:rPr>
        <w:t xml:space="preserve"> the number of Msg.2 PRDCHs to be transmitted within the Msg. 2 PRDCH monitoring window.</w:t>
      </w:r>
    </w:p>
    <w:p w14:paraId="61BF6459" w14:textId="3817A62C" w:rsidR="00437161" w:rsidRPr="00316F6F" w:rsidRDefault="00437161" w:rsidP="006816E3">
      <w:pPr>
        <w:spacing w:before="120" w:after="120" w:line="240" w:lineRule="auto"/>
        <w:ind w:left="0" w:firstLineChars="100" w:firstLine="220"/>
        <w:rPr>
          <w:rFonts w:eastAsia="바탕"/>
          <w:b/>
          <w:sz w:val="22"/>
          <w:szCs w:val="22"/>
          <w:lang w:eastAsia="ko-KR"/>
        </w:rPr>
      </w:pPr>
      <w:r w:rsidRPr="00316F6F">
        <w:rPr>
          <w:rFonts w:eastAsia="바탕" w:hint="eastAsia"/>
          <w:b/>
          <w:sz w:val="22"/>
          <w:szCs w:val="22"/>
          <w:lang w:eastAsia="ko-KR"/>
        </w:rPr>
        <w:lastRenderedPageBreak/>
        <w:t>Proposal</w:t>
      </w:r>
      <w:r w:rsidR="00700540" w:rsidRPr="00316F6F">
        <w:rPr>
          <w:rFonts w:eastAsia="바탕" w:hint="eastAsia"/>
          <w:b/>
          <w:sz w:val="22"/>
          <w:szCs w:val="22"/>
          <w:lang w:eastAsia="ko-KR"/>
        </w:rPr>
        <w:t xml:space="preserve"> 7</w:t>
      </w:r>
      <w:r w:rsidRPr="00316F6F">
        <w:rPr>
          <w:rFonts w:eastAsia="바탕" w:hint="eastAsia"/>
          <w:b/>
          <w:sz w:val="22"/>
          <w:szCs w:val="22"/>
          <w:lang w:eastAsia="ko-KR"/>
        </w:rPr>
        <w:t xml:space="preserve">: Support </w:t>
      </w:r>
      <w:r w:rsidR="00B21A81" w:rsidRPr="00316F6F">
        <w:rPr>
          <w:rFonts w:eastAsia="바탕" w:hint="eastAsia"/>
          <w:b/>
          <w:sz w:val="22"/>
          <w:szCs w:val="22"/>
          <w:lang w:eastAsia="ko-KR"/>
        </w:rPr>
        <w:t xml:space="preserve">all </w:t>
      </w:r>
      <w:r w:rsidRPr="00316F6F">
        <w:rPr>
          <w:rFonts w:eastAsia="바탕" w:hint="eastAsia"/>
          <w:b/>
          <w:sz w:val="22"/>
          <w:szCs w:val="22"/>
          <w:lang w:eastAsia="ko-KR"/>
        </w:rPr>
        <w:t xml:space="preserve">the following cases for Msg2 and Msg3 </w:t>
      </w:r>
      <w:r w:rsidR="00D93F6C" w:rsidRPr="00316F6F">
        <w:rPr>
          <w:rFonts w:eastAsia="바탕"/>
          <w:b/>
          <w:sz w:val="22"/>
          <w:szCs w:val="22"/>
          <w:lang w:eastAsia="ko-KR"/>
        </w:rPr>
        <w:t>transmissions</w:t>
      </w:r>
      <w:r w:rsidRPr="00316F6F">
        <w:rPr>
          <w:rFonts w:eastAsia="바탕" w:hint="eastAsia"/>
          <w:b/>
          <w:sz w:val="22"/>
          <w:szCs w:val="22"/>
          <w:lang w:eastAsia="ko-KR"/>
        </w:rPr>
        <w:t>:</w:t>
      </w:r>
    </w:p>
    <w:p w14:paraId="0D79FFEB" w14:textId="77777777" w:rsidR="00437161" w:rsidRPr="00DD0E63" w:rsidRDefault="00437161">
      <w:pPr>
        <w:pStyle w:val="a0"/>
        <w:numPr>
          <w:ilvl w:val="2"/>
          <w:numId w:val="56"/>
        </w:numPr>
        <w:rPr>
          <w:b/>
          <w:bCs/>
        </w:rPr>
      </w:pPr>
      <w:r w:rsidRPr="00DD0E63">
        <w:rPr>
          <w:b/>
          <w:bCs/>
        </w:rPr>
        <w:t xml:space="preserve">Case 1: Common Msg2 is followed by </w:t>
      </w:r>
      <w:proofErr w:type="spellStart"/>
      <w:r w:rsidRPr="00DD0E63">
        <w:rPr>
          <w:b/>
          <w:bCs/>
        </w:rPr>
        <w:t>FDMed</w:t>
      </w:r>
      <w:proofErr w:type="spellEnd"/>
      <w:r w:rsidRPr="00DD0E63">
        <w:rPr>
          <w:b/>
          <w:bCs/>
        </w:rPr>
        <w:t xml:space="preserve"> Msg3 transmissions</w:t>
      </w:r>
    </w:p>
    <w:p w14:paraId="1C5BA0BB" w14:textId="77777777" w:rsidR="00437161" w:rsidRPr="00DD0E63" w:rsidRDefault="00437161">
      <w:pPr>
        <w:pStyle w:val="a0"/>
        <w:numPr>
          <w:ilvl w:val="2"/>
          <w:numId w:val="56"/>
        </w:numPr>
        <w:rPr>
          <w:b/>
          <w:bCs/>
        </w:rPr>
      </w:pPr>
      <w:r w:rsidRPr="00DD0E63">
        <w:rPr>
          <w:b/>
          <w:bCs/>
        </w:rPr>
        <w:t xml:space="preserve">Case 2: Separate Msg2 transmissions are followed by </w:t>
      </w:r>
      <w:proofErr w:type="spellStart"/>
      <w:r w:rsidRPr="00DD0E63">
        <w:rPr>
          <w:b/>
          <w:bCs/>
        </w:rPr>
        <w:t>FDMed</w:t>
      </w:r>
      <w:proofErr w:type="spellEnd"/>
      <w:r w:rsidRPr="00DD0E63">
        <w:rPr>
          <w:b/>
          <w:bCs/>
        </w:rPr>
        <w:t xml:space="preserve"> Msg3 transmissions</w:t>
      </w:r>
    </w:p>
    <w:p w14:paraId="0231EEEB" w14:textId="77777777" w:rsidR="00437161" w:rsidRPr="00DD0E63" w:rsidRDefault="00437161">
      <w:pPr>
        <w:pStyle w:val="a0"/>
        <w:numPr>
          <w:ilvl w:val="2"/>
          <w:numId w:val="56"/>
        </w:numPr>
        <w:rPr>
          <w:b/>
          <w:bCs/>
        </w:rPr>
      </w:pPr>
      <w:r w:rsidRPr="00DD0E63">
        <w:rPr>
          <w:b/>
          <w:bCs/>
        </w:rPr>
        <w:t xml:space="preserve">Case 3: Interleaved </w:t>
      </w:r>
      <w:proofErr w:type="spellStart"/>
      <w:r w:rsidRPr="00DD0E63">
        <w:rPr>
          <w:b/>
          <w:bCs/>
        </w:rPr>
        <w:t>TDMed</w:t>
      </w:r>
      <w:proofErr w:type="spellEnd"/>
      <w:r w:rsidRPr="00DD0E63">
        <w:rPr>
          <w:b/>
          <w:bCs/>
        </w:rPr>
        <w:t xml:space="preserve"> Msg2, Msg3, Msg2 and Msg3</w:t>
      </w:r>
    </w:p>
    <w:p w14:paraId="50A75DB3" w14:textId="77777777" w:rsidR="00437161" w:rsidRPr="00DD0E63" w:rsidRDefault="00437161">
      <w:pPr>
        <w:pStyle w:val="a0"/>
        <w:numPr>
          <w:ilvl w:val="2"/>
          <w:numId w:val="56"/>
        </w:numPr>
        <w:rPr>
          <w:b/>
          <w:bCs/>
        </w:rPr>
      </w:pPr>
      <w:r w:rsidRPr="00DD0E63">
        <w:rPr>
          <w:b/>
          <w:bCs/>
        </w:rPr>
        <w:t xml:space="preserve">Case 4: Common Msg2 is followed by </w:t>
      </w:r>
      <w:proofErr w:type="spellStart"/>
      <w:r w:rsidRPr="00DD0E63">
        <w:rPr>
          <w:b/>
          <w:bCs/>
        </w:rPr>
        <w:t>TDMed</w:t>
      </w:r>
      <w:proofErr w:type="spellEnd"/>
      <w:r w:rsidRPr="00DD0E63">
        <w:rPr>
          <w:b/>
          <w:bCs/>
        </w:rPr>
        <w:t xml:space="preserve"> Msg3 transmissions</w:t>
      </w:r>
    </w:p>
    <w:p w14:paraId="3FC27BF0" w14:textId="77777777" w:rsidR="00437161" w:rsidRPr="00DD0E63" w:rsidRDefault="00437161">
      <w:pPr>
        <w:pStyle w:val="a0"/>
        <w:numPr>
          <w:ilvl w:val="2"/>
          <w:numId w:val="56"/>
        </w:numPr>
        <w:rPr>
          <w:b/>
          <w:bCs/>
        </w:rPr>
      </w:pPr>
      <w:r w:rsidRPr="00DD0E63">
        <w:rPr>
          <w:b/>
          <w:bCs/>
        </w:rPr>
        <w:t xml:space="preserve">Case 5: Separate Msg2 transmissions are followed by </w:t>
      </w:r>
      <w:proofErr w:type="spellStart"/>
      <w:r w:rsidRPr="00DD0E63">
        <w:rPr>
          <w:b/>
          <w:bCs/>
        </w:rPr>
        <w:t>TDMed</w:t>
      </w:r>
      <w:proofErr w:type="spellEnd"/>
      <w:r w:rsidRPr="00DD0E63">
        <w:rPr>
          <w:b/>
          <w:bCs/>
        </w:rPr>
        <w:t xml:space="preserve"> Msg3 transmissions</w:t>
      </w:r>
    </w:p>
    <w:p w14:paraId="2E7FE14D" w14:textId="62587AB2" w:rsidR="00F964C4" w:rsidRPr="00316F6F" w:rsidRDefault="00F964C4" w:rsidP="00DD0E63">
      <w:pPr>
        <w:spacing w:before="120" w:after="120" w:line="240" w:lineRule="auto"/>
        <w:ind w:left="220" w:firstLine="0"/>
        <w:rPr>
          <w:rFonts w:eastAsia="바탕"/>
          <w:b/>
          <w:sz w:val="22"/>
          <w:szCs w:val="22"/>
          <w:lang w:eastAsia="ko-KR"/>
        </w:rPr>
      </w:pPr>
      <w:r w:rsidRPr="00316F6F">
        <w:rPr>
          <w:rFonts w:eastAsia="바탕" w:hint="eastAsia"/>
          <w:b/>
          <w:sz w:val="22"/>
          <w:szCs w:val="22"/>
          <w:lang w:eastAsia="ko-KR"/>
        </w:rPr>
        <w:t>Proposal</w:t>
      </w:r>
      <w:r w:rsidR="00700540" w:rsidRPr="00316F6F">
        <w:rPr>
          <w:rFonts w:eastAsia="바탕" w:hint="eastAsia"/>
          <w:b/>
          <w:sz w:val="22"/>
          <w:szCs w:val="22"/>
          <w:lang w:eastAsia="ko-KR"/>
        </w:rPr>
        <w:t xml:space="preserve"> 8</w:t>
      </w:r>
      <w:r w:rsidRPr="00316F6F">
        <w:rPr>
          <w:rFonts w:eastAsia="바탕" w:hint="eastAsia"/>
          <w:b/>
          <w:sz w:val="22"/>
          <w:szCs w:val="22"/>
          <w:lang w:eastAsia="ko-KR"/>
        </w:rPr>
        <w:t>: T</w:t>
      </w:r>
      <w:r w:rsidRPr="00316F6F">
        <w:rPr>
          <w:rFonts w:eastAsia="바탕"/>
          <w:b/>
          <w:sz w:val="22"/>
          <w:szCs w:val="22"/>
          <w:lang w:eastAsia="ko-KR"/>
        </w:rPr>
        <w:t>he reader can provide the device with the information on whether the next Msg.2 PRDCH will be transmitted or not, via previous Msg.2 PRDCH control information.</w:t>
      </w:r>
    </w:p>
    <w:p w14:paraId="06F20D2C" w14:textId="6C840333" w:rsidR="00F964C4" w:rsidRPr="00316F6F" w:rsidRDefault="00F964C4" w:rsidP="00DD0E63">
      <w:pPr>
        <w:spacing w:before="120" w:after="120" w:line="240" w:lineRule="auto"/>
        <w:ind w:left="220" w:firstLine="0"/>
        <w:rPr>
          <w:rFonts w:eastAsia="바탕"/>
          <w:b/>
          <w:sz w:val="22"/>
          <w:szCs w:val="22"/>
          <w:lang w:eastAsia="ko-KR"/>
        </w:rPr>
      </w:pPr>
      <w:r w:rsidRPr="00316F6F">
        <w:rPr>
          <w:rFonts w:eastAsia="바탕" w:hint="eastAsia"/>
          <w:b/>
          <w:sz w:val="22"/>
          <w:szCs w:val="22"/>
          <w:lang w:eastAsia="ko-KR"/>
        </w:rPr>
        <w:t>Proposal</w:t>
      </w:r>
      <w:r w:rsidR="00700540" w:rsidRPr="00316F6F">
        <w:rPr>
          <w:rFonts w:eastAsia="바탕" w:hint="eastAsia"/>
          <w:b/>
          <w:sz w:val="22"/>
          <w:szCs w:val="22"/>
          <w:lang w:eastAsia="ko-KR"/>
        </w:rPr>
        <w:t xml:space="preserve"> 9</w:t>
      </w:r>
      <w:r w:rsidRPr="00316F6F">
        <w:rPr>
          <w:rFonts w:eastAsia="바탕" w:hint="eastAsia"/>
          <w:b/>
          <w:sz w:val="22"/>
          <w:szCs w:val="22"/>
          <w:lang w:eastAsia="ko-KR"/>
        </w:rPr>
        <w:t>: T</w:t>
      </w:r>
      <w:r w:rsidRPr="00DD0E63">
        <w:rPr>
          <w:rFonts w:eastAsia="바탕"/>
          <w:b/>
          <w:sz w:val="22"/>
          <w:szCs w:val="22"/>
          <w:lang w:eastAsia="ko-KR"/>
        </w:rPr>
        <w:t>he reader can provide the number of Msg.2 PRDCHs to be transmitted within the Msg. 2 PRDCH monitoring window.</w:t>
      </w:r>
    </w:p>
    <w:p w14:paraId="7D6D92F8" w14:textId="77777777" w:rsidR="003F5E7B" w:rsidRPr="00316F6F" w:rsidRDefault="003F5E7B" w:rsidP="003F572E">
      <w:pPr>
        <w:spacing w:before="120" w:after="120" w:line="240" w:lineRule="auto"/>
        <w:ind w:left="0" w:firstLineChars="100" w:firstLine="220"/>
        <w:rPr>
          <w:rFonts w:eastAsia="바탕"/>
          <w:sz w:val="22"/>
          <w:szCs w:val="22"/>
          <w:lang w:eastAsia="ko-KR"/>
        </w:rPr>
      </w:pPr>
    </w:p>
    <w:p w14:paraId="55311C04" w14:textId="57601A56" w:rsidR="00F37D87" w:rsidRPr="00316F6F" w:rsidRDefault="00F37D87" w:rsidP="00F37D87">
      <w:pPr>
        <w:pStyle w:val="2"/>
        <w:numPr>
          <w:ilvl w:val="1"/>
          <w:numId w:val="1"/>
        </w:numPr>
        <w:rPr>
          <w:rFonts w:eastAsia="바탕" w:cs="Arial"/>
          <w:b/>
          <w:bCs/>
          <w:sz w:val="24"/>
          <w:lang w:val="en-US" w:eastAsia="ko-KR"/>
        </w:rPr>
      </w:pPr>
      <w:r w:rsidRPr="00316F6F">
        <w:rPr>
          <w:rFonts w:eastAsia="바탕" w:cs="Arial"/>
          <w:b/>
          <w:bCs/>
          <w:sz w:val="24"/>
          <w:lang w:val="en-US" w:eastAsia="ko-KR"/>
        </w:rPr>
        <w:t>Scheduling and timing relationships</w:t>
      </w:r>
    </w:p>
    <w:p w14:paraId="1589F65F" w14:textId="77777777" w:rsidR="006710FD" w:rsidRPr="00316F6F" w:rsidRDefault="006710FD" w:rsidP="006710FD">
      <w:pPr>
        <w:pStyle w:val="30"/>
        <w:numPr>
          <w:ilvl w:val="2"/>
          <w:numId w:val="1"/>
        </w:numPr>
        <w:ind w:leftChars="0" w:firstLineChars="0"/>
        <w:rPr>
          <w:rFonts w:eastAsia="바탕" w:cs="Arial"/>
          <w:b/>
          <w:bCs/>
          <w:sz w:val="22"/>
          <w:lang w:val="en-US" w:eastAsia="ko-KR"/>
        </w:rPr>
      </w:pPr>
      <w:r w:rsidRPr="00316F6F">
        <w:rPr>
          <w:rFonts w:eastAsia="바탕" w:cs="Arial"/>
          <w:b/>
          <w:bCs/>
          <w:sz w:val="22"/>
          <w:lang w:val="en-US" w:eastAsia="ko-KR"/>
        </w:rPr>
        <w:t xml:space="preserve">Time interval </w:t>
      </w:r>
      <w:r w:rsidRPr="00316F6F">
        <w:rPr>
          <w:rFonts w:eastAsia="바탕" w:cs="Arial" w:hint="eastAsia"/>
          <w:b/>
          <w:bCs/>
          <w:sz w:val="22"/>
          <w:lang w:val="en-US" w:eastAsia="ko-KR"/>
        </w:rPr>
        <w:t>T</w:t>
      </w:r>
      <w:r w:rsidRPr="00316F6F">
        <w:rPr>
          <w:rFonts w:eastAsia="바탕" w:cs="Arial"/>
          <w:b/>
          <w:bCs/>
          <w:sz w:val="22"/>
          <w:vertAlign w:val="subscript"/>
          <w:lang w:val="en-US" w:eastAsia="ko-KR"/>
        </w:rPr>
        <w:t>R2D</w:t>
      </w:r>
    </w:p>
    <w:p w14:paraId="68BD5A6C" w14:textId="77777777" w:rsidR="006710FD" w:rsidRPr="00316F6F" w:rsidRDefault="006710FD" w:rsidP="006710FD">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w:t>
      </w:r>
      <w:r w:rsidRPr="00316F6F">
        <w:rPr>
          <w:rFonts w:eastAsia="바탕"/>
          <w:sz w:val="22"/>
          <w:szCs w:val="22"/>
          <w:lang w:eastAsia="ko-KR"/>
        </w:rPr>
        <w:t>n RAN1 #117 meeting, following agreement was made regarding the time interval between a R2D transmission and the corresponding D2R transmission following it.</w:t>
      </w:r>
    </w:p>
    <w:tbl>
      <w:tblPr>
        <w:tblStyle w:val="aa"/>
        <w:tblW w:w="0" w:type="auto"/>
        <w:tblInd w:w="562" w:type="dxa"/>
        <w:tblLook w:val="04A0" w:firstRow="1" w:lastRow="0" w:firstColumn="1" w:lastColumn="0" w:noHBand="0" w:noVBand="1"/>
      </w:tblPr>
      <w:tblGrid>
        <w:gridCol w:w="9066"/>
      </w:tblGrid>
      <w:tr w:rsidR="006710FD" w:rsidRPr="00316F6F" w14:paraId="2059F9B8" w14:textId="77777777" w:rsidTr="00DD0E63">
        <w:tc>
          <w:tcPr>
            <w:tcW w:w="9066" w:type="dxa"/>
          </w:tcPr>
          <w:p w14:paraId="4342DF1D" w14:textId="77777777" w:rsidR="006710FD" w:rsidRPr="00316F6F" w:rsidRDefault="006710FD" w:rsidP="00557F96">
            <w:pPr>
              <w:adjustRightInd w:val="0"/>
              <w:snapToGrid w:val="0"/>
              <w:spacing w:before="0" w:after="0" w:line="276" w:lineRule="auto"/>
              <w:ind w:left="0" w:firstLine="0"/>
              <w:jc w:val="left"/>
              <w:rPr>
                <w:rFonts w:eastAsia="바탕"/>
                <w:bCs/>
                <w:lang w:val="en-US"/>
              </w:rPr>
            </w:pPr>
            <w:r w:rsidRPr="00316F6F">
              <w:rPr>
                <w:rFonts w:ascii="Times" w:eastAsiaTheme="minorEastAsia" w:hAnsi="Times"/>
                <w:b/>
                <w:szCs w:val="24"/>
                <w:lang w:val="en-US" w:eastAsia="ko-KR"/>
              </w:rPr>
              <w:t>Agreement</w:t>
            </w:r>
          </w:p>
          <w:p w14:paraId="77763B5E" w14:textId="77777777" w:rsidR="006710FD" w:rsidRPr="00316F6F" w:rsidRDefault="006710FD" w:rsidP="00557F96">
            <w:pPr>
              <w:adjustRightInd w:val="0"/>
              <w:snapToGrid w:val="0"/>
              <w:spacing w:before="0" w:after="0" w:line="276" w:lineRule="auto"/>
              <w:ind w:left="0" w:firstLine="0"/>
              <w:jc w:val="left"/>
              <w:rPr>
                <w:rFonts w:eastAsia="바탕"/>
                <w:bCs/>
                <w:lang w:val="en-US"/>
              </w:rPr>
            </w:pPr>
            <w:r w:rsidRPr="00316F6F">
              <w:rPr>
                <w:rFonts w:eastAsia="SimSun"/>
                <w:bCs/>
              </w:rPr>
              <w:t xml:space="preserve">Study </w:t>
            </w:r>
            <w:r w:rsidRPr="00316F6F">
              <w:rPr>
                <w:rFonts w:ascii="Times" w:hAnsi="Times"/>
                <w:color w:val="000000"/>
                <w:szCs w:val="24"/>
              </w:rPr>
              <w:t>the</w:t>
            </w:r>
            <w:r w:rsidRPr="00316F6F">
              <w:rPr>
                <w:rFonts w:eastAsia="SimSun"/>
                <w:bCs/>
              </w:rPr>
              <w:t xml:space="preserve"> following options for the time interval between a R2D transmission and the corresponding D2R transmission</w:t>
            </w:r>
            <w:r w:rsidRPr="00316F6F">
              <w:rPr>
                <w:rFonts w:eastAsia="바탕"/>
                <w:bCs/>
              </w:rPr>
              <w:t xml:space="preserve"> following it:</w:t>
            </w:r>
          </w:p>
          <w:p w14:paraId="0DD06B34" w14:textId="77777777" w:rsidR="006710FD" w:rsidRPr="00316F6F" w:rsidRDefault="006710FD">
            <w:pPr>
              <w:numPr>
                <w:ilvl w:val="0"/>
                <w:numId w:val="52"/>
              </w:numPr>
              <w:overflowPunct w:val="0"/>
              <w:autoSpaceDE w:val="0"/>
              <w:autoSpaceDN w:val="0"/>
              <w:adjustRightInd w:val="0"/>
              <w:snapToGrid w:val="0"/>
              <w:spacing w:before="0" w:after="0" w:line="276" w:lineRule="auto"/>
              <w:jc w:val="left"/>
              <w:textAlignment w:val="baseline"/>
              <w:rPr>
                <w:rFonts w:eastAsia="바탕"/>
                <w:bCs/>
                <w:lang w:eastAsia="x-none"/>
              </w:rPr>
            </w:pPr>
            <w:r w:rsidRPr="00316F6F">
              <w:rPr>
                <w:rFonts w:ascii="Times" w:hAnsi="Times"/>
                <w:color w:val="000000"/>
                <w:szCs w:val="24"/>
                <w:lang w:eastAsia="x-none"/>
              </w:rPr>
              <w:t>Option</w:t>
            </w:r>
            <w:r w:rsidRPr="00316F6F">
              <w:rPr>
                <w:rFonts w:eastAsia="바탕"/>
                <w:bCs/>
                <w:lang w:eastAsia="x-none"/>
              </w:rPr>
              <w:t xml:space="preserve"> 1: </w:t>
            </w:r>
            <w:r w:rsidRPr="00316F6F">
              <w:rPr>
                <w:rFonts w:eastAsia="바탕"/>
                <w:bCs/>
              </w:rPr>
              <w:t>Define a maximum time T</w:t>
            </w:r>
            <w:r w:rsidRPr="00316F6F">
              <w:rPr>
                <w:rFonts w:eastAsia="바탕"/>
                <w:bCs/>
                <w:vertAlign w:val="subscript"/>
              </w:rPr>
              <w:t>R2D_max</w:t>
            </w:r>
            <w:r w:rsidRPr="00316F6F">
              <w:rPr>
                <w:rFonts w:eastAsia="바탕"/>
                <w:bCs/>
              </w:rPr>
              <w:t xml:space="preserve"> between a R2D transmission and the corresponding D2R transmission following it, so that the device transmits </w:t>
            </w:r>
            <w:r w:rsidRPr="00316F6F">
              <w:rPr>
                <w:rFonts w:eastAsia="Microsoft YaHei UI"/>
                <w:bCs/>
                <w:lang w:eastAsia="x-none"/>
              </w:rPr>
              <w:t>D2R transmission within [</w:t>
            </w:r>
            <w:r w:rsidRPr="00316F6F">
              <w:rPr>
                <w:rFonts w:eastAsia="바탕"/>
                <w:bCs/>
              </w:rPr>
              <w:t>T</w:t>
            </w:r>
            <w:r w:rsidRPr="00316F6F">
              <w:rPr>
                <w:rFonts w:eastAsia="바탕"/>
                <w:bCs/>
                <w:vertAlign w:val="subscript"/>
              </w:rPr>
              <w:t>R2D_min</w:t>
            </w:r>
            <w:r w:rsidRPr="00316F6F">
              <w:rPr>
                <w:rFonts w:eastAsia="바탕"/>
                <w:bCs/>
              </w:rPr>
              <w:t>, T</w:t>
            </w:r>
            <w:r w:rsidRPr="00316F6F">
              <w:rPr>
                <w:rFonts w:eastAsia="바탕"/>
                <w:bCs/>
                <w:vertAlign w:val="subscript"/>
              </w:rPr>
              <w:t>R2D_max</w:t>
            </w:r>
            <w:r w:rsidRPr="00316F6F">
              <w:rPr>
                <w:rFonts w:eastAsia="Microsoft YaHei UI"/>
                <w:bCs/>
                <w:lang w:eastAsia="x-none"/>
              </w:rPr>
              <w:t>]</w:t>
            </w:r>
            <w:r w:rsidRPr="00316F6F">
              <w:rPr>
                <w:rFonts w:eastAsia="바탕"/>
                <w:bCs/>
              </w:rPr>
              <w:t>.</w:t>
            </w:r>
          </w:p>
          <w:p w14:paraId="0FAD6CA8" w14:textId="77777777" w:rsidR="006710FD" w:rsidRPr="00316F6F" w:rsidRDefault="006710FD">
            <w:pPr>
              <w:numPr>
                <w:ilvl w:val="2"/>
                <w:numId w:val="56"/>
              </w:numPr>
              <w:snapToGrid w:val="0"/>
              <w:spacing w:before="0" w:after="0" w:line="276" w:lineRule="auto"/>
              <w:rPr>
                <w:rFonts w:eastAsia="바탕"/>
                <w:bCs/>
                <w:lang w:eastAsia="x-none"/>
              </w:rPr>
            </w:pPr>
            <w:r w:rsidRPr="00316F6F">
              <w:rPr>
                <w:rFonts w:eastAsia="DengXian"/>
                <w:bCs/>
                <w:iCs/>
                <w:lang w:eastAsia="zh-CN"/>
              </w:rPr>
              <w:t>FFS</w:t>
            </w:r>
            <w:r w:rsidRPr="00316F6F">
              <w:rPr>
                <w:rFonts w:eastAsia="바탕"/>
                <w:bCs/>
                <w:lang w:eastAsia="x-none"/>
              </w:rPr>
              <w:t xml:space="preserve">: </w:t>
            </w:r>
            <w:r w:rsidRPr="00316F6F">
              <w:rPr>
                <w:rFonts w:eastAsia="바탕"/>
                <w:bCs/>
              </w:rPr>
              <w:t>maximum</w:t>
            </w:r>
            <w:r w:rsidRPr="00316F6F">
              <w:rPr>
                <w:rFonts w:eastAsia="바탕"/>
                <w:bCs/>
                <w:lang w:eastAsia="x-none"/>
              </w:rPr>
              <w:t xml:space="preserve"> time is common or different for different A-IoT devices</w:t>
            </w:r>
          </w:p>
          <w:p w14:paraId="0B2E1671" w14:textId="77777777" w:rsidR="006710FD" w:rsidRPr="00316F6F" w:rsidRDefault="006710FD">
            <w:pPr>
              <w:numPr>
                <w:ilvl w:val="2"/>
                <w:numId w:val="56"/>
              </w:numPr>
              <w:snapToGrid w:val="0"/>
              <w:spacing w:before="0" w:after="0" w:line="276" w:lineRule="auto"/>
              <w:rPr>
                <w:rFonts w:eastAsia="바탕"/>
                <w:bCs/>
                <w:lang w:eastAsia="x-none"/>
              </w:rPr>
            </w:pPr>
            <w:r w:rsidRPr="00316F6F">
              <w:rPr>
                <w:rFonts w:eastAsia="DengXian"/>
                <w:bCs/>
                <w:iCs/>
                <w:lang w:eastAsia="zh-CN"/>
              </w:rPr>
              <w:t>FFS</w:t>
            </w:r>
            <w:r w:rsidRPr="00316F6F">
              <w:rPr>
                <w:rFonts w:eastAsia="바탕"/>
                <w:bCs/>
                <w:lang w:eastAsia="x-none"/>
              </w:rPr>
              <w:t xml:space="preserve">: </w:t>
            </w:r>
            <w:r w:rsidRPr="00316F6F">
              <w:rPr>
                <w:rFonts w:eastAsia="바탕"/>
                <w:bCs/>
              </w:rPr>
              <w:t>maximum</w:t>
            </w:r>
            <w:r w:rsidRPr="00316F6F">
              <w:rPr>
                <w:rFonts w:eastAsia="바탕"/>
                <w:bCs/>
                <w:lang w:eastAsia="x-none"/>
              </w:rPr>
              <w:t xml:space="preserve"> time for different traffic types/command types (e.g. DT or DO-DTT) and/or different use case (e.g., Inventory or Command)</w:t>
            </w:r>
          </w:p>
          <w:p w14:paraId="021FA361" w14:textId="77777777" w:rsidR="006710FD" w:rsidRPr="00316F6F" w:rsidRDefault="006710FD">
            <w:pPr>
              <w:numPr>
                <w:ilvl w:val="0"/>
                <w:numId w:val="52"/>
              </w:numPr>
              <w:overflowPunct w:val="0"/>
              <w:autoSpaceDE w:val="0"/>
              <w:autoSpaceDN w:val="0"/>
              <w:adjustRightInd w:val="0"/>
              <w:snapToGrid w:val="0"/>
              <w:spacing w:before="0" w:after="0" w:line="276" w:lineRule="auto"/>
              <w:jc w:val="left"/>
              <w:textAlignment w:val="baseline"/>
              <w:rPr>
                <w:rFonts w:eastAsia="바탕"/>
                <w:bCs/>
                <w:lang w:eastAsia="x-none"/>
              </w:rPr>
            </w:pPr>
            <w:r w:rsidRPr="00316F6F">
              <w:rPr>
                <w:rFonts w:ascii="Times" w:hAnsi="Times"/>
                <w:color w:val="000000"/>
                <w:szCs w:val="24"/>
                <w:lang w:eastAsia="x-none"/>
              </w:rPr>
              <w:t>Option</w:t>
            </w:r>
            <w:r w:rsidRPr="00316F6F">
              <w:rPr>
                <w:rFonts w:eastAsia="바탕"/>
                <w:bCs/>
                <w:lang w:eastAsia="x-none"/>
              </w:rPr>
              <w:t xml:space="preserve"> 2: </w:t>
            </w:r>
            <w:r w:rsidRPr="00316F6F">
              <w:rPr>
                <w:rFonts w:eastAsia="바탕"/>
                <w:bCs/>
              </w:rPr>
              <w:t>The corresponding D2R transmission timing T</w:t>
            </w:r>
            <w:r w:rsidRPr="00316F6F">
              <w:rPr>
                <w:rFonts w:eastAsia="바탕"/>
                <w:bCs/>
                <w:vertAlign w:val="subscript"/>
              </w:rPr>
              <w:t>R2D</w:t>
            </w:r>
            <w:r w:rsidRPr="00316F6F">
              <w:rPr>
                <w:rFonts w:eastAsia="바탕"/>
                <w:bCs/>
              </w:rPr>
              <w:t xml:space="preserve"> following a R2D transmission </w:t>
            </w:r>
            <w:r w:rsidRPr="00316F6F">
              <w:rPr>
                <w:rFonts w:eastAsia="바탕"/>
                <w:bCs/>
                <w:lang w:eastAsia="x-none"/>
              </w:rPr>
              <w:t xml:space="preserve">is determined based on the control information in the R2D transmission, where </w:t>
            </w:r>
            <w:r w:rsidRPr="00316F6F">
              <w:rPr>
                <w:rFonts w:eastAsia="바탕"/>
                <w:bCs/>
              </w:rPr>
              <w:t>T</w:t>
            </w:r>
            <w:r w:rsidRPr="00316F6F">
              <w:rPr>
                <w:rFonts w:eastAsia="바탕"/>
                <w:bCs/>
                <w:vertAlign w:val="subscript"/>
              </w:rPr>
              <w:t xml:space="preserve">R2D </w:t>
            </w:r>
            <w:r w:rsidRPr="00316F6F">
              <w:rPr>
                <w:rFonts w:eastAsia="바탕"/>
                <w:bCs/>
              </w:rPr>
              <w:sym w:font="Symbol" w:char="F0B3"/>
            </w:r>
            <w:r w:rsidRPr="00316F6F">
              <w:rPr>
                <w:rFonts w:eastAsia="Microsoft YaHei UI"/>
                <w:bCs/>
                <w:lang w:eastAsia="x-none"/>
              </w:rPr>
              <w:t xml:space="preserve"> </w:t>
            </w:r>
            <w:r w:rsidRPr="00316F6F">
              <w:rPr>
                <w:rFonts w:eastAsia="바탕"/>
                <w:bCs/>
              </w:rPr>
              <w:t>T</w:t>
            </w:r>
            <w:r w:rsidRPr="00316F6F">
              <w:rPr>
                <w:rFonts w:eastAsia="바탕"/>
                <w:bCs/>
                <w:vertAlign w:val="subscript"/>
              </w:rPr>
              <w:t>R2D_min</w:t>
            </w:r>
          </w:p>
          <w:p w14:paraId="12CB67CE" w14:textId="77777777" w:rsidR="006710FD" w:rsidRPr="00316F6F" w:rsidRDefault="006710FD">
            <w:pPr>
              <w:numPr>
                <w:ilvl w:val="2"/>
                <w:numId w:val="56"/>
              </w:numPr>
              <w:snapToGrid w:val="0"/>
              <w:spacing w:before="0" w:after="0" w:line="276" w:lineRule="auto"/>
              <w:rPr>
                <w:rFonts w:eastAsia="바탕"/>
                <w:bCs/>
                <w:lang w:eastAsia="x-none"/>
              </w:rPr>
            </w:pPr>
            <w:r w:rsidRPr="00316F6F">
              <w:rPr>
                <w:rFonts w:eastAsia="바탕"/>
                <w:bCs/>
                <w:lang w:eastAsia="x-none"/>
              </w:rPr>
              <w:t xml:space="preserve">FFS </w:t>
            </w:r>
            <w:r w:rsidRPr="00316F6F">
              <w:rPr>
                <w:rFonts w:eastAsia="DengXian"/>
                <w:bCs/>
                <w:iCs/>
                <w:lang w:eastAsia="zh-CN"/>
              </w:rPr>
              <w:t>the</w:t>
            </w:r>
            <w:r w:rsidRPr="00316F6F">
              <w:rPr>
                <w:rFonts w:eastAsia="바탕"/>
                <w:bCs/>
                <w:lang w:eastAsia="x-none"/>
              </w:rPr>
              <w:t xml:space="preserve"> maximum value(s) for TR2D</w:t>
            </w:r>
          </w:p>
        </w:tc>
      </w:tr>
    </w:tbl>
    <w:p w14:paraId="36CDD4F2" w14:textId="77777777" w:rsidR="006710FD" w:rsidRPr="00316F6F" w:rsidRDefault="006710FD" w:rsidP="006710FD">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In RAN1#120, RAN1 further discussed the following proposal regarding the time interval:</w:t>
      </w:r>
    </w:p>
    <w:tbl>
      <w:tblPr>
        <w:tblStyle w:val="aa"/>
        <w:tblW w:w="0" w:type="auto"/>
        <w:tblInd w:w="562" w:type="dxa"/>
        <w:tblLook w:val="04A0" w:firstRow="1" w:lastRow="0" w:firstColumn="1" w:lastColumn="0" w:noHBand="0" w:noVBand="1"/>
      </w:tblPr>
      <w:tblGrid>
        <w:gridCol w:w="9066"/>
      </w:tblGrid>
      <w:tr w:rsidR="006710FD" w:rsidRPr="00316F6F" w14:paraId="6E287D3D" w14:textId="77777777" w:rsidTr="00DD0E63">
        <w:tc>
          <w:tcPr>
            <w:tcW w:w="9066" w:type="dxa"/>
          </w:tcPr>
          <w:p w14:paraId="116F1E3C" w14:textId="77777777" w:rsidR="006710FD" w:rsidRPr="00DD0E63" w:rsidRDefault="006710FD" w:rsidP="00557F96">
            <w:pPr>
              <w:adjustRightInd w:val="0"/>
              <w:snapToGrid w:val="0"/>
              <w:spacing w:before="0" w:after="0" w:line="240" w:lineRule="auto"/>
              <w:ind w:left="0" w:firstLine="0"/>
              <w:jc w:val="left"/>
              <w:rPr>
                <w:rFonts w:eastAsia="SimSun"/>
                <w:b/>
                <w:lang w:val="en-US" w:eastAsia="zh-CN"/>
              </w:rPr>
            </w:pPr>
            <w:r w:rsidRPr="00DD0E63">
              <w:rPr>
                <w:rFonts w:eastAsia="SimSun"/>
                <w:b/>
                <w:lang w:eastAsia="zh-CN"/>
              </w:rPr>
              <w:t xml:space="preserve">FL3 High Priority Proposal </w:t>
            </w:r>
            <w:r w:rsidRPr="00DD0E63">
              <w:rPr>
                <w:rFonts w:eastAsia="DengXian"/>
                <w:b/>
                <w:bCs/>
                <w:lang w:val="en-US" w:eastAsia="zh-CN"/>
              </w:rPr>
              <w:t>2.1.1-2a</w:t>
            </w:r>
          </w:p>
          <w:p w14:paraId="6EE7A0DC" w14:textId="77777777" w:rsidR="006710FD" w:rsidRPr="00DD0E63" w:rsidRDefault="006710FD" w:rsidP="00557F96">
            <w:pPr>
              <w:adjustRightInd w:val="0"/>
              <w:snapToGrid w:val="0"/>
              <w:spacing w:before="0" w:after="0" w:line="240" w:lineRule="auto"/>
              <w:ind w:left="0" w:firstLine="0"/>
              <w:jc w:val="left"/>
              <w:rPr>
                <w:rFonts w:eastAsia="SimSun"/>
                <w:lang w:eastAsia="zh-CN"/>
              </w:rPr>
            </w:pPr>
            <w:r w:rsidRPr="00DD0E63">
              <w:rPr>
                <w:rFonts w:eastAsia="SimSun"/>
                <w:lang w:eastAsia="zh-CN"/>
              </w:rPr>
              <w:t xml:space="preserve">At least for </w:t>
            </w:r>
            <w:r w:rsidRPr="00DD0E63">
              <w:rPr>
                <w:rFonts w:eastAsia="DengXian"/>
                <w:lang w:eastAsia="zh-CN"/>
              </w:rPr>
              <w:t>D2R transmission with TDMA of</w:t>
            </w:r>
            <w:r w:rsidRPr="00DD0E63">
              <w:rPr>
                <w:rFonts w:eastAsia="SimSun"/>
                <w:lang w:eastAsia="zh-CN"/>
              </w:rPr>
              <w:t xml:space="preserve"> X=1 for Msg1 and for D2R data transmission including Msg3, </w:t>
            </w:r>
            <w:r w:rsidRPr="00DD0E63">
              <w:rPr>
                <w:rFonts w:eastAsia="DengXian"/>
                <w:lang w:eastAsia="zh-CN"/>
              </w:rPr>
              <w:t>f</w:t>
            </w:r>
            <w:r w:rsidRPr="00DD0E63">
              <w:rPr>
                <w:rFonts w:eastAsia="바탕"/>
                <w:lang w:eastAsia="zh-CN"/>
              </w:rPr>
              <w:t>or the time interval between a R2D transmission and the corresponding D2R transmission following it</w:t>
            </w:r>
            <w:r w:rsidRPr="00DD0E63">
              <w:rPr>
                <w:rFonts w:eastAsia="DengXian"/>
                <w:lang w:eastAsia="zh-CN"/>
              </w:rPr>
              <w:t>,</w:t>
            </w:r>
            <w:r w:rsidRPr="00DD0E63">
              <w:rPr>
                <w:rFonts w:eastAsia="SimSun"/>
                <w:lang w:eastAsia="zh-CN"/>
              </w:rPr>
              <w:t xml:space="preserve"> down-select one option from the following options  </w:t>
            </w:r>
          </w:p>
          <w:p w14:paraId="4713198C" w14:textId="77777777" w:rsidR="006710FD" w:rsidRPr="00DD0E63" w:rsidRDefault="006710FD">
            <w:pPr>
              <w:numPr>
                <w:ilvl w:val="0"/>
                <w:numId w:val="59"/>
              </w:numPr>
              <w:adjustRightInd w:val="0"/>
              <w:snapToGrid w:val="0"/>
              <w:spacing w:before="0" w:after="0" w:line="240" w:lineRule="auto"/>
              <w:contextualSpacing/>
              <w:jc w:val="left"/>
              <w:rPr>
                <w:rFonts w:eastAsia="바탕"/>
                <w:lang w:eastAsia="zh-CN"/>
              </w:rPr>
            </w:pPr>
            <w:r w:rsidRPr="00DD0E63">
              <w:rPr>
                <w:rFonts w:eastAsia="바탕"/>
                <w:lang w:eastAsia="zh-CN"/>
              </w:rPr>
              <w:t xml:space="preserve">Option 1: </w:t>
            </w:r>
            <w:r w:rsidRPr="00DD0E63">
              <w:rPr>
                <w:rFonts w:eastAsia="바탕"/>
                <w:lang w:eastAsia="x-none"/>
              </w:rPr>
              <w:t xml:space="preserve">the device starts transmitting </w:t>
            </w:r>
            <w:r w:rsidRPr="00DD0E63">
              <w:rPr>
                <w:rFonts w:eastAsia="Microsoft YaHei UI"/>
                <w:lang w:eastAsia="x-none"/>
              </w:rPr>
              <w:t>D2R transmission within [</w:t>
            </w:r>
            <w:r w:rsidRPr="00DD0E63">
              <w:rPr>
                <w:rFonts w:eastAsia="바탕"/>
                <w:lang w:eastAsia="x-none"/>
              </w:rPr>
              <w:t>T</w:t>
            </w:r>
            <w:r w:rsidRPr="00DD0E63">
              <w:rPr>
                <w:rFonts w:eastAsia="바탕"/>
                <w:vertAlign w:val="subscript"/>
                <w:lang w:eastAsia="x-none"/>
              </w:rPr>
              <w:t>R2D_min</w:t>
            </w:r>
            <w:r w:rsidRPr="00DD0E63">
              <w:rPr>
                <w:rFonts w:eastAsia="바탕"/>
                <w:lang w:eastAsia="x-none"/>
              </w:rPr>
              <w:t>, T</w:t>
            </w:r>
            <w:r w:rsidRPr="00DD0E63">
              <w:rPr>
                <w:rFonts w:eastAsia="바탕"/>
                <w:vertAlign w:val="subscript"/>
                <w:lang w:eastAsia="x-none"/>
              </w:rPr>
              <w:t>R2D_max</w:t>
            </w:r>
            <w:r w:rsidRPr="00DD0E63">
              <w:rPr>
                <w:rFonts w:eastAsia="Microsoft YaHei UI"/>
                <w:lang w:eastAsia="x-none"/>
              </w:rPr>
              <w:t>]</w:t>
            </w:r>
            <w:r w:rsidRPr="00DD0E63">
              <w:rPr>
                <w:rFonts w:eastAsia="바탕"/>
                <w:lang w:eastAsia="x-none"/>
              </w:rPr>
              <w:t>.</w:t>
            </w:r>
          </w:p>
          <w:p w14:paraId="42C7F2FD" w14:textId="77777777" w:rsidR="006710FD" w:rsidRPr="00DD0E63" w:rsidRDefault="006710FD">
            <w:pPr>
              <w:numPr>
                <w:ilvl w:val="0"/>
                <w:numId w:val="59"/>
              </w:numPr>
              <w:adjustRightInd w:val="0"/>
              <w:snapToGrid w:val="0"/>
              <w:spacing w:before="0" w:after="0" w:line="240" w:lineRule="auto"/>
              <w:contextualSpacing/>
              <w:jc w:val="left"/>
              <w:rPr>
                <w:rFonts w:eastAsia="바탕"/>
                <w:lang w:eastAsia="zh-CN"/>
              </w:rPr>
            </w:pPr>
            <w:r w:rsidRPr="00DD0E63">
              <w:rPr>
                <w:rFonts w:eastAsia="바탕"/>
                <w:lang w:eastAsia="zh-CN"/>
              </w:rPr>
              <w:t>Option 2: the timing of the corre</w:t>
            </w:r>
            <w:r w:rsidRPr="00DD0E63">
              <w:rPr>
                <w:rFonts w:eastAsia="바탕"/>
                <w:lang w:eastAsia="x-none"/>
              </w:rPr>
              <w:t>sponding D2R transmission T</w:t>
            </w:r>
            <w:r w:rsidRPr="00DD0E63">
              <w:rPr>
                <w:rFonts w:eastAsia="바탕"/>
                <w:vertAlign w:val="subscript"/>
                <w:lang w:eastAsia="x-none"/>
              </w:rPr>
              <w:t>R2D</w:t>
            </w:r>
            <w:r w:rsidRPr="00DD0E63">
              <w:rPr>
                <w:rFonts w:eastAsia="바탕"/>
                <w:lang w:eastAsia="x-none"/>
              </w:rPr>
              <w:t xml:space="preserve"> is determined based on the control information in the R2D transmission, where T</w:t>
            </w:r>
            <w:r w:rsidRPr="00DD0E63">
              <w:rPr>
                <w:rFonts w:eastAsia="바탕"/>
                <w:vertAlign w:val="subscript"/>
                <w:lang w:eastAsia="x-none"/>
              </w:rPr>
              <w:t>R2D</w:t>
            </w:r>
            <w:r w:rsidRPr="00DD0E63">
              <w:rPr>
                <w:rFonts w:eastAsia="바탕"/>
                <w:lang w:eastAsia="x-none"/>
              </w:rPr>
              <w:sym w:font="Symbol" w:char="F0B3"/>
            </w:r>
            <w:r w:rsidRPr="00DD0E63">
              <w:rPr>
                <w:rFonts w:eastAsia="바탕"/>
                <w:lang w:eastAsia="x-none"/>
              </w:rPr>
              <w:t xml:space="preserve"> T</w:t>
            </w:r>
            <w:r w:rsidRPr="00DD0E63">
              <w:rPr>
                <w:rFonts w:eastAsia="바탕"/>
                <w:vertAlign w:val="subscript"/>
                <w:lang w:eastAsia="x-none"/>
              </w:rPr>
              <w:t>R2D_min</w:t>
            </w:r>
            <w:r w:rsidRPr="00DD0E63">
              <w:rPr>
                <w:rFonts w:eastAsia="DengXian"/>
                <w:vertAlign w:val="subscript"/>
                <w:lang w:eastAsia="zh-CN"/>
              </w:rPr>
              <w:t>.</w:t>
            </w:r>
            <w:r w:rsidRPr="00DD0E63">
              <w:rPr>
                <w:rFonts w:eastAsia="바탕"/>
                <w:lang w:eastAsia="x-none"/>
              </w:rPr>
              <w:t xml:space="preserve"> </w:t>
            </w:r>
          </w:p>
          <w:p w14:paraId="0BC1B9AB" w14:textId="77777777" w:rsidR="006710FD" w:rsidRPr="00DD0E63" w:rsidRDefault="006710FD">
            <w:pPr>
              <w:numPr>
                <w:ilvl w:val="0"/>
                <w:numId w:val="59"/>
              </w:numPr>
              <w:adjustRightInd w:val="0"/>
              <w:snapToGrid w:val="0"/>
              <w:spacing w:before="0" w:after="0" w:line="240" w:lineRule="auto"/>
              <w:contextualSpacing/>
              <w:jc w:val="left"/>
              <w:rPr>
                <w:rFonts w:eastAsia="바탕"/>
                <w:lang w:eastAsia="zh-CN"/>
              </w:rPr>
            </w:pPr>
            <w:r w:rsidRPr="00DD0E63">
              <w:rPr>
                <w:rFonts w:eastAsia="바탕"/>
                <w:lang w:eastAsia="zh-CN"/>
              </w:rPr>
              <w:t>Option 3: the timing of the corre</w:t>
            </w:r>
            <w:r w:rsidRPr="00DD0E63">
              <w:rPr>
                <w:rFonts w:eastAsia="바탕"/>
                <w:lang w:eastAsia="x-none"/>
              </w:rPr>
              <w:t>sponding D2R transmission T</w:t>
            </w:r>
            <w:r w:rsidRPr="00DD0E63">
              <w:rPr>
                <w:rFonts w:eastAsia="바탕"/>
                <w:vertAlign w:val="subscript"/>
                <w:lang w:eastAsia="x-none"/>
              </w:rPr>
              <w:t>R2D</w:t>
            </w:r>
            <w:r w:rsidRPr="00DD0E63">
              <w:rPr>
                <w:rFonts w:eastAsia="바탕"/>
                <w:lang w:eastAsia="x-none"/>
              </w:rPr>
              <w:t xml:space="preserve"> is determined based on the control information in the R2D transmission</w:t>
            </w:r>
            <w:r w:rsidRPr="00DD0E63">
              <w:rPr>
                <w:rFonts w:eastAsia="DengXian"/>
                <w:lang w:eastAsia="zh-CN"/>
              </w:rPr>
              <w:t xml:space="preserve"> if provided</w:t>
            </w:r>
            <w:r w:rsidRPr="00DD0E63">
              <w:rPr>
                <w:rFonts w:eastAsia="바탕"/>
                <w:lang w:eastAsia="x-none"/>
              </w:rPr>
              <w:t>, where T</w:t>
            </w:r>
            <w:r w:rsidRPr="00DD0E63">
              <w:rPr>
                <w:rFonts w:eastAsia="바탕"/>
                <w:vertAlign w:val="subscript"/>
                <w:lang w:eastAsia="x-none"/>
              </w:rPr>
              <w:t>R2D</w:t>
            </w:r>
            <w:r w:rsidRPr="00DD0E63">
              <w:rPr>
                <w:rFonts w:eastAsia="바탕"/>
                <w:lang w:eastAsia="x-none"/>
              </w:rPr>
              <w:sym w:font="Symbol" w:char="F0B3"/>
            </w:r>
            <w:r w:rsidRPr="00DD0E63">
              <w:rPr>
                <w:rFonts w:eastAsia="바탕"/>
                <w:lang w:eastAsia="x-none"/>
              </w:rPr>
              <w:t xml:space="preserve"> T</w:t>
            </w:r>
            <w:r w:rsidRPr="00DD0E63">
              <w:rPr>
                <w:rFonts w:eastAsia="바탕"/>
                <w:vertAlign w:val="subscript"/>
                <w:lang w:eastAsia="x-none"/>
              </w:rPr>
              <w:t>R2D_min</w:t>
            </w:r>
            <w:r w:rsidRPr="00DD0E63">
              <w:rPr>
                <w:rFonts w:eastAsia="DengXian"/>
                <w:vertAlign w:val="subscript"/>
                <w:lang w:eastAsia="zh-CN"/>
              </w:rPr>
              <w:t>.</w:t>
            </w:r>
            <w:r w:rsidRPr="00DD0E63">
              <w:rPr>
                <w:rFonts w:eastAsia="바탕"/>
                <w:lang w:eastAsia="x-none"/>
              </w:rPr>
              <w:t xml:space="preserve"> Otherwise, the device transmits </w:t>
            </w:r>
            <w:r w:rsidRPr="00DD0E63">
              <w:rPr>
                <w:rFonts w:eastAsia="Microsoft YaHei UI"/>
                <w:lang w:eastAsia="x-none"/>
              </w:rPr>
              <w:t>D2R transmission within [</w:t>
            </w:r>
            <w:r w:rsidRPr="00DD0E63">
              <w:rPr>
                <w:rFonts w:eastAsia="바탕"/>
                <w:lang w:eastAsia="x-none"/>
              </w:rPr>
              <w:t>T</w:t>
            </w:r>
            <w:r w:rsidRPr="00DD0E63">
              <w:rPr>
                <w:rFonts w:eastAsia="바탕"/>
                <w:vertAlign w:val="subscript"/>
                <w:lang w:eastAsia="x-none"/>
              </w:rPr>
              <w:t>R2D_min</w:t>
            </w:r>
            <w:r w:rsidRPr="00DD0E63">
              <w:rPr>
                <w:rFonts w:eastAsia="바탕"/>
                <w:lang w:eastAsia="x-none"/>
              </w:rPr>
              <w:t>, T</w:t>
            </w:r>
            <w:r w:rsidRPr="00DD0E63">
              <w:rPr>
                <w:rFonts w:eastAsia="바탕"/>
                <w:vertAlign w:val="subscript"/>
                <w:lang w:eastAsia="x-none"/>
              </w:rPr>
              <w:t>R2D_max</w:t>
            </w:r>
            <w:r w:rsidRPr="00DD0E63">
              <w:rPr>
                <w:rFonts w:eastAsia="Microsoft YaHei UI"/>
                <w:lang w:eastAsia="x-none"/>
              </w:rPr>
              <w:t>]</w:t>
            </w:r>
            <w:r w:rsidRPr="00DD0E63">
              <w:rPr>
                <w:rFonts w:eastAsia="바탕"/>
                <w:lang w:eastAsia="x-none"/>
              </w:rPr>
              <w:t>.</w:t>
            </w:r>
          </w:p>
          <w:p w14:paraId="21FC7BDC" w14:textId="77777777" w:rsidR="006710FD" w:rsidRPr="00316F6F" w:rsidRDefault="006710FD">
            <w:pPr>
              <w:numPr>
                <w:ilvl w:val="0"/>
                <w:numId w:val="59"/>
              </w:numPr>
              <w:adjustRightInd w:val="0"/>
              <w:snapToGrid w:val="0"/>
              <w:spacing w:before="0" w:after="0" w:line="240" w:lineRule="auto"/>
              <w:contextualSpacing/>
              <w:jc w:val="left"/>
              <w:rPr>
                <w:rFonts w:eastAsia="바탕"/>
                <w:sz w:val="22"/>
                <w:szCs w:val="22"/>
                <w:lang w:eastAsia="ko-KR"/>
              </w:rPr>
            </w:pPr>
            <w:r w:rsidRPr="00DD0E63">
              <w:rPr>
                <w:rFonts w:eastAsia="SimSun"/>
                <w:lang w:eastAsia="zh-CN"/>
              </w:rPr>
              <w:t>Note: timing refers to the start of the D2R transmission</w:t>
            </w:r>
          </w:p>
        </w:tc>
      </w:tr>
    </w:tbl>
    <w:p w14:paraId="5C412C31" w14:textId="77777777" w:rsidR="006710FD" w:rsidRPr="00316F6F" w:rsidRDefault="006710FD" w:rsidP="006710FD">
      <w:pPr>
        <w:spacing w:before="120" w:after="120" w:line="240" w:lineRule="auto"/>
        <w:ind w:left="0" w:firstLineChars="100" w:firstLine="220"/>
        <w:rPr>
          <w:rFonts w:eastAsia="바탕"/>
          <w:sz w:val="22"/>
          <w:szCs w:val="22"/>
          <w:lang w:eastAsia="ko-KR"/>
        </w:rPr>
      </w:pPr>
    </w:p>
    <w:p w14:paraId="4B493DC0" w14:textId="77777777" w:rsidR="006710FD" w:rsidRPr="00316F6F" w:rsidRDefault="006710FD" w:rsidP="006710FD">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lastRenderedPageBreak/>
        <w:t>Regarding the Option 1 in this agreement, it is necessary to clarify how to provide the maximum time T</w:t>
      </w:r>
      <w:r w:rsidRPr="00316F6F">
        <w:rPr>
          <w:rFonts w:eastAsia="바탕"/>
          <w:sz w:val="22"/>
          <w:szCs w:val="22"/>
          <w:vertAlign w:val="subscript"/>
          <w:lang w:eastAsia="ko-KR"/>
        </w:rPr>
        <w:t>R2D_max</w:t>
      </w:r>
      <w:r w:rsidRPr="00316F6F">
        <w:rPr>
          <w:rFonts w:eastAsia="바탕"/>
          <w:sz w:val="22"/>
          <w:szCs w:val="22"/>
          <w:lang w:eastAsia="ko-KR"/>
        </w:rPr>
        <w:t xml:space="preserve"> and/or the minimum time T</w:t>
      </w:r>
      <w:r w:rsidRPr="00316F6F">
        <w:rPr>
          <w:rFonts w:eastAsia="바탕"/>
          <w:sz w:val="22"/>
          <w:szCs w:val="22"/>
          <w:vertAlign w:val="subscript"/>
          <w:lang w:eastAsia="ko-KR"/>
        </w:rPr>
        <w:t>R2D_min</w:t>
      </w:r>
      <w:r w:rsidRPr="00316F6F">
        <w:rPr>
          <w:rFonts w:eastAsia="바탕"/>
          <w:sz w:val="22"/>
          <w:szCs w:val="22"/>
          <w:lang w:eastAsia="ko-KR"/>
        </w:rPr>
        <w:t>. First of all, it can be provided dynamically via R2D control information, or it can be provided semi-statically via system information (if supported). Otherwise, it can be predefined in the specification and may not require additional indications.</w:t>
      </w:r>
    </w:p>
    <w:p w14:paraId="53D2C272" w14:textId="77777777" w:rsidR="006710FD" w:rsidRPr="00316F6F" w:rsidRDefault="006710FD" w:rsidP="006710FD">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M</w:t>
      </w:r>
      <w:r w:rsidRPr="00316F6F">
        <w:rPr>
          <w:rFonts w:eastAsia="바탕"/>
          <w:sz w:val="22"/>
          <w:szCs w:val="22"/>
          <w:lang w:eastAsia="ko-KR"/>
        </w:rPr>
        <w:t>oreover, we think it is desirable that the maximum time T</w:t>
      </w:r>
      <w:r w:rsidRPr="00316F6F">
        <w:rPr>
          <w:rFonts w:eastAsia="바탕"/>
          <w:sz w:val="22"/>
          <w:szCs w:val="22"/>
          <w:vertAlign w:val="subscript"/>
          <w:lang w:eastAsia="ko-KR"/>
        </w:rPr>
        <w:t>R2D_max</w:t>
      </w:r>
      <w:r w:rsidRPr="00316F6F">
        <w:rPr>
          <w:rFonts w:eastAsia="바탕"/>
          <w:sz w:val="22"/>
          <w:szCs w:val="22"/>
          <w:lang w:eastAsia="ko-KR"/>
        </w:rPr>
        <w:t xml:space="preserve"> can be different according to processing capability, energy storage, and/or energy state for each device.</w:t>
      </w:r>
      <w:r w:rsidRPr="00316F6F">
        <w:t xml:space="preserve"> </w:t>
      </w:r>
      <w:r w:rsidRPr="00316F6F">
        <w:rPr>
          <w:rFonts w:eastAsia="바탕"/>
          <w:sz w:val="22"/>
          <w:szCs w:val="22"/>
          <w:lang w:eastAsia="ko-KR"/>
        </w:rPr>
        <w:t>The reason is that in order to provide the maximum time T</w:t>
      </w:r>
      <w:r w:rsidRPr="00316F6F">
        <w:rPr>
          <w:rFonts w:eastAsia="바탕"/>
          <w:sz w:val="22"/>
          <w:szCs w:val="22"/>
          <w:vertAlign w:val="subscript"/>
          <w:lang w:eastAsia="ko-KR"/>
        </w:rPr>
        <w:t>R2D_max</w:t>
      </w:r>
      <w:r w:rsidRPr="00316F6F">
        <w:rPr>
          <w:rFonts w:eastAsia="바탕"/>
          <w:sz w:val="22"/>
          <w:szCs w:val="22"/>
          <w:lang w:eastAsia="ko-KR"/>
        </w:rPr>
        <w:t xml:space="preserve"> as a common value without considering these differences between devices, it should be defined by considering the worst-case device. That is, it may cause a waste of D2R/R2D resources. </w:t>
      </w:r>
      <w:r w:rsidRPr="00316F6F">
        <w:rPr>
          <w:rFonts w:eastAsia="바탕" w:hint="eastAsia"/>
          <w:sz w:val="22"/>
          <w:szCs w:val="22"/>
          <w:lang w:eastAsia="ko-KR"/>
        </w:rPr>
        <w:t>I</w:t>
      </w:r>
      <w:r w:rsidRPr="00316F6F">
        <w:rPr>
          <w:rFonts w:eastAsia="바탕"/>
          <w:sz w:val="22"/>
          <w:szCs w:val="22"/>
          <w:lang w:eastAsia="ko-KR"/>
        </w:rPr>
        <w:t>n addition, considering multiple devices perform TDMA using Option 1, even if all devices have the same T</w:t>
      </w:r>
      <w:r w:rsidRPr="00316F6F">
        <w:rPr>
          <w:rFonts w:eastAsia="바탕"/>
          <w:sz w:val="22"/>
          <w:szCs w:val="22"/>
          <w:vertAlign w:val="subscript"/>
          <w:lang w:eastAsia="ko-KR"/>
        </w:rPr>
        <w:t>R2D_max</w:t>
      </w:r>
      <w:r w:rsidRPr="00316F6F">
        <w:rPr>
          <w:rFonts w:eastAsia="바탕"/>
          <w:sz w:val="22"/>
          <w:szCs w:val="22"/>
          <w:lang w:eastAsia="ko-KR"/>
        </w:rPr>
        <w:t xml:space="preserve"> and T</w:t>
      </w:r>
      <w:r w:rsidRPr="00316F6F">
        <w:rPr>
          <w:rFonts w:eastAsia="바탕"/>
          <w:sz w:val="22"/>
          <w:szCs w:val="22"/>
          <w:vertAlign w:val="subscript"/>
          <w:lang w:eastAsia="ko-KR"/>
        </w:rPr>
        <w:t>R2D_min</w:t>
      </w:r>
      <w:r w:rsidRPr="00316F6F">
        <w:rPr>
          <w:rFonts w:eastAsia="바탕"/>
          <w:sz w:val="22"/>
          <w:szCs w:val="22"/>
          <w:lang w:eastAsia="ko-KR"/>
        </w:rPr>
        <w:t>, a separate time offset may be indicated to each device so that the transmission timing window determined by each device does not overlap.</w:t>
      </w:r>
    </w:p>
    <w:p w14:paraId="577A6522" w14:textId="447D3BAD" w:rsidR="006710FD" w:rsidRPr="00316F6F" w:rsidRDefault="006710FD" w:rsidP="006710FD">
      <w:pPr>
        <w:spacing w:before="120" w:after="120" w:line="240" w:lineRule="auto"/>
        <w:ind w:left="220" w:firstLine="0"/>
        <w:rPr>
          <w:rFonts w:eastAsiaTheme="minorEastAsia"/>
          <w:b/>
          <w:sz w:val="22"/>
          <w:szCs w:val="22"/>
          <w:lang w:eastAsia="ko-KR"/>
        </w:rPr>
      </w:pPr>
      <w:r w:rsidRPr="00316F6F">
        <w:rPr>
          <w:rFonts w:eastAsia="바탕" w:hint="eastAsia"/>
          <w:b/>
          <w:sz w:val="22"/>
          <w:szCs w:val="22"/>
          <w:lang w:eastAsia="ko-KR"/>
        </w:rPr>
        <w:t xml:space="preserve">Proposal 10: For </w:t>
      </w:r>
      <w:r w:rsidRPr="00DD0E63">
        <w:rPr>
          <w:rFonts w:eastAsia="바탕"/>
          <w:b/>
          <w:sz w:val="22"/>
          <w:szCs w:val="22"/>
          <w:lang w:eastAsia="x-none"/>
        </w:rPr>
        <w:t>the device start</w:t>
      </w:r>
      <w:r w:rsidRPr="00DD0E63">
        <w:rPr>
          <w:rFonts w:eastAsia="바탕"/>
          <w:b/>
          <w:sz w:val="22"/>
          <w:szCs w:val="22"/>
          <w:lang w:eastAsia="ko-KR"/>
        </w:rPr>
        <w:t>ing</w:t>
      </w:r>
      <w:r w:rsidRPr="00DD0E63">
        <w:rPr>
          <w:rFonts w:eastAsia="바탕"/>
          <w:b/>
          <w:sz w:val="22"/>
          <w:szCs w:val="22"/>
          <w:lang w:eastAsia="x-none"/>
        </w:rPr>
        <w:t xml:space="preserve"> transmitting </w:t>
      </w:r>
      <w:r w:rsidRPr="00DD0E63">
        <w:rPr>
          <w:rFonts w:eastAsia="Microsoft YaHei UI"/>
          <w:b/>
          <w:sz w:val="22"/>
          <w:szCs w:val="22"/>
          <w:lang w:eastAsia="x-none"/>
        </w:rPr>
        <w:t>D2R transmission within [</w:t>
      </w:r>
      <w:r w:rsidRPr="00DD0E63">
        <w:rPr>
          <w:rFonts w:eastAsia="바탕"/>
          <w:b/>
          <w:sz w:val="22"/>
          <w:szCs w:val="22"/>
          <w:lang w:eastAsia="x-none"/>
        </w:rPr>
        <w:t>T</w:t>
      </w:r>
      <w:r w:rsidRPr="00DD0E63">
        <w:rPr>
          <w:rFonts w:eastAsia="바탕"/>
          <w:b/>
          <w:sz w:val="22"/>
          <w:szCs w:val="22"/>
          <w:vertAlign w:val="subscript"/>
          <w:lang w:eastAsia="x-none"/>
        </w:rPr>
        <w:t>R2D_min</w:t>
      </w:r>
      <w:r w:rsidRPr="00DD0E63">
        <w:rPr>
          <w:rFonts w:eastAsia="바탕"/>
          <w:b/>
          <w:sz w:val="22"/>
          <w:szCs w:val="22"/>
          <w:lang w:eastAsia="x-none"/>
        </w:rPr>
        <w:t>, T</w:t>
      </w:r>
      <w:r w:rsidRPr="00DD0E63">
        <w:rPr>
          <w:rFonts w:eastAsia="바탕"/>
          <w:b/>
          <w:sz w:val="22"/>
          <w:szCs w:val="22"/>
          <w:vertAlign w:val="subscript"/>
          <w:lang w:eastAsia="x-none"/>
        </w:rPr>
        <w:t>R2D_max</w:t>
      </w:r>
      <w:r w:rsidRPr="00DD0E63">
        <w:rPr>
          <w:rFonts w:eastAsia="Microsoft YaHei UI"/>
          <w:b/>
          <w:sz w:val="22"/>
          <w:szCs w:val="22"/>
          <w:lang w:eastAsia="x-none"/>
        </w:rPr>
        <w:t>]</w:t>
      </w:r>
      <w:r w:rsidRPr="00316F6F">
        <w:rPr>
          <w:rFonts w:eastAsia="바탕" w:hint="eastAsia"/>
          <w:b/>
          <w:sz w:val="22"/>
          <w:szCs w:val="22"/>
          <w:lang w:eastAsia="ko-KR"/>
        </w:rPr>
        <w:t xml:space="preserve">, </w:t>
      </w:r>
      <w:r w:rsidRPr="00316F6F">
        <w:rPr>
          <w:b/>
          <w:sz w:val="22"/>
          <w:szCs w:val="22"/>
        </w:rPr>
        <w:t>the maximum time T</w:t>
      </w:r>
      <w:r w:rsidRPr="00316F6F">
        <w:rPr>
          <w:b/>
          <w:sz w:val="22"/>
          <w:szCs w:val="22"/>
          <w:vertAlign w:val="subscript"/>
        </w:rPr>
        <w:t>R2D_max</w:t>
      </w:r>
      <w:r w:rsidRPr="00316F6F">
        <w:rPr>
          <w:b/>
          <w:sz w:val="22"/>
          <w:szCs w:val="22"/>
        </w:rPr>
        <w:t xml:space="preserve"> and/or the minimum time T</w:t>
      </w:r>
      <w:r w:rsidRPr="00316F6F">
        <w:rPr>
          <w:b/>
          <w:sz w:val="22"/>
          <w:szCs w:val="22"/>
          <w:vertAlign w:val="subscript"/>
        </w:rPr>
        <w:t>R2D_min</w:t>
      </w:r>
      <w:r w:rsidRPr="00316F6F">
        <w:rPr>
          <w:rFonts w:eastAsiaTheme="minorEastAsia"/>
          <w:b/>
          <w:sz w:val="22"/>
          <w:szCs w:val="22"/>
          <w:lang w:eastAsia="ko-KR"/>
        </w:rPr>
        <w:t xml:space="preserve"> can be indicated by R2D control information</w:t>
      </w:r>
      <w:r w:rsidRPr="00316F6F">
        <w:rPr>
          <w:rFonts w:eastAsiaTheme="minorEastAsia" w:hint="eastAsia"/>
          <w:b/>
          <w:sz w:val="22"/>
          <w:szCs w:val="22"/>
          <w:lang w:eastAsia="ko-KR"/>
        </w:rPr>
        <w:t xml:space="preserve"> and/or pre-defined in the specification.</w:t>
      </w:r>
      <w:r w:rsidRPr="00316F6F">
        <w:rPr>
          <w:rFonts w:eastAsiaTheme="minorEastAsia" w:hint="eastAsia"/>
          <w:b/>
          <w:bCs/>
          <w:sz w:val="22"/>
          <w:szCs w:val="22"/>
          <w:lang w:eastAsia="ko-KR"/>
        </w:rPr>
        <w:t xml:space="preserve"> The </w:t>
      </w:r>
      <w:r w:rsidRPr="00316F6F">
        <w:rPr>
          <w:b/>
          <w:sz w:val="22"/>
          <w:szCs w:val="22"/>
        </w:rPr>
        <w:t>maximum time T</w:t>
      </w:r>
      <w:r w:rsidRPr="00316F6F">
        <w:rPr>
          <w:b/>
          <w:sz w:val="22"/>
          <w:szCs w:val="22"/>
          <w:vertAlign w:val="subscript"/>
        </w:rPr>
        <w:t xml:space="preserve">R2D_max </w:t>
      </w:r>
      <w:r w:rsidRPr="00316F6F">
        <w:rPr>
          <w:b/>
          <w:sz w:val="22"/>
          <w:szCs w:val="22"/>
        </w:rPr>
        <w:t>can be different for different A-IoT devices.</w:t>
      </w:r>
    </w:p>
    <w:p w14:paraId="0D869B67" w14:textId="77777777" w:rsidR="006710FD" w:rsidRPr="00316F6F" w:rsidRDefault="006710FD" w:rsidP="006710FD">
      <w:pPr>
        <w:spacing w:before="120" w:after="120" w:line="240" w:lineRule="auto"/>
        <w:ind w:left="0" w:firstLineChars="100" w:firstLine="220"/>
        <w:rPr>
          <w:rFonts w:eastAsia="바탕"/>
          <w:sz w:val="22"/>
          <w:szCs w:val="22"/>
          <w:lang w:eastAsia="ko-KR"/>
        </w:rPr>
      </w:pPr>
    </w:p>
    <w:p w14:paraId="00046DED" w14:textId="77777777" w:rsidR="006710FD" w:rsidRPr="00316F6F" w:rsidRDefault="006710FD" w:rsidP="006710FD">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Regarding the FFS bullet of Option 2 in this agreement, if the device does not transmit PDRCH for a long time after receiving PRDCH, the overall latency may increase from an Ambient IoT system perspective. Therefore, it is necessary to define the maximum time T</w:t>
      </w:r>
      <w:r w:rsidRPr="00316F6F">
        <w:rPr>
          <w:rFonts w:eastAsia="바탕"/>
          <w:sz w:val="22"/>
          <w:szCs w:val="22"/>
          <w:vertAlign w:val="subscript"/>
          <w:lang w:eastAsia="ko-KR"/>
        </w:rPr>
        <w:t xml:space="preserve">R2D_max </w:t>
      </w:r>
      <w:r w:rsidRPr="00316F6F">
        <w:rPr>
          <w:rFonts w:eastAsia="바탕"/>
          <w:sz w:val="22"/>
          <w:szCs w:val="22"/>
          <w:lang w:eastAsia="ko-KR"/>
        </w:rPr>
        <w:t>so that the reader can perform another PRDCH/PDRCH transmission/reception. Here, the maximum time T</w:t>
      </w:r>
      <w:r w:rsidRPr="00316F6F">
        <w:rPr>
          <w:rFonts w:eastAsia="바탕"/>
          <w:sz w:val="22"/>
          <w:szCs w:val="22"/>
          <w:vertAlign w:val="subscript"/>
          <w:lang w:eastAsia="ko-KR"/>
        </w:rPr>
        <w:t xml:space="preserve">R2D_max </w:t>
      </w:r>
      <w:r w:rsidRPr="00316F6F">
        <w:rPr>
          <w:rFonts w:eastAsia="바탕"/>
          <w:sz w:val="22"/>
          <w:szCs w:val="22"/>
          <w:lang w:eastAsia="ko-KR"/>
        </w:rPr>
        <w:t xml:space="preserve">can be defined as common value for all devices, and it can be provided from reader or can be predefined in specification. </w:t>
      </w:r>
      <w:r w:rsidRPr="00316F6F">
        <w:rPr>
          <w:rFonts w:eastAsia="바탕" w:hint="eastAsia"/>
          <w:sz w:val="22"/>
          <w:szCs w:val="22"/>
          <w:lang w:eastAsia="ko-KR"/>
        </w:rPr>
        <w:t>I</w:t>
      </w:r>
      <w:r w:rsidRPr="00316F6F">
        <w:rPr>
          <w:rFonts w:eastAsia="바탕"/>
          <w:sz w:val="22"/>
          <w:szCs w:val="22"/>
          <w:lang w:eastAsia="ko-KR"/>
        </w:rPr>
        <w:t>n addition, considering multiple devices perform TDMA using Option 2, the reader may indicate T</w:t>
      </w:r>
      <w:r w:rsidRPr="00316F6F">
        <w:rPr>
          <w:rFonts w:eastAsia="바탕"/>
          <w:sz w:val="22"/>
          <w:szCs w:val="22"/>
          <w:vertAlign w:val="subscript"/>
          <w:lang w:eastAsia="ko-KR"/>
        </w:rPr>
        <w:t>R2D</w:t>
      </w:r>
      <w:r w:rsidRPr="00316F6F">
        <w:rPr>
          <w:rFonts w:eastAsia="바탕"/>
          <w:sz w:val="22"/>
          <w:szCs w:val="22"/>
          <w:lang w:eastAsia="ko-KR"/>
        </w:rPr>
        <w:t xml:space="preserve"> differently for each device to perform TDMA. </w:t>
      </w:r>
    </w:p>
    <w:p w14:paraId="44F9D6B8" w14:textId="3BBE9D28" w:rsidR="006710FD" w:rsidRPr="00316F6F" w:rsidRDefault="006710FD" w:rsidP="006710FD">
      <w:pPr>
        <w:spacing w:before="120" w:after="120" w:line="240" w:lineRule="auto"/>
        <w:ind w:left="220" w:firstLine="0"/>
        <w:rPr>
          <w:rFonts w:eastAsiaTheme="minorEastAsia"/>
          <w:b/>
          <w:bCs/>
          <w:sz w:val="22"/>
          <w:szCs w:val="22"/>
          <w:lang w:eastAsia="ko-KR"/>
        </w:rPr>
      </w:pPr>
      <w:r w:rsidRPr="00DD0E63">
        <w:rPr>
          <w:rFonts w:eastAsia="바탕"/>
          <w:b/>
          <w:bCs/>
          <w:sz w:val="22"/>
          <w:szCs w:val="22"/>
          <w:lang w:eastAsia="ko-KR"/>
        </w:rPr>
        <w:t>Proposal 11: If t</w:t>
      </w:r>
      <w:r w:rsidRPr="00DD0E63">
        <w:rPr>
          <w:rFonts w:eastAsia="바탕"/>
          <w:b/>
          <w:bCs/>
          <w:sz w:val="22"/>
          <w:szCs w:val="22"/>
          <w:lang w:eastAsia="zh-CN"/>
        </w:rPr>
        <w:t>he timing of the corre</w:t>
      </w:r>
      <w:r w:rsidRPr="00DD0E63">
        <w:rPr>
          <w:rFonts w:eastAsia="바탕"/>
          <w:b/>
          <w:bCs/>
          <w:sz w:val="22"/>
          <w:szCs w:val="22"/>
          <w:lang w:eastAsia="x-none"/>
        </w:rPr>
        <w:t>sponding D2R transmission T</w:t>
      </w:r>
      <w:r w:rsidRPr="00DD0E63">
        <w:rPr>
          <w:rFonts w:eastAsia="바탕"/>
          <w:b/>
          <w:bCs/>
          <w:sz w:val="22"/>
          <w:szCs w:val="22"/>
          <w:vertAlign w:val="subscript"/>
          <w:lang w:eastAsia="x-none"/>
        </w:rPr>
        <w:t>R2D</w:t>
      </w:r>
      <w:r w:rsidRPr="00DD0E63">
        <w:rPr>
          <w:rFonts w:eastAsia="바탕"/>
          <w:b/>
          <w:bCs/>
          <w:sz w:val="22"/>
          <w:szCs w:val="22"/>
          <w:lang w:eastAsia="x-none"/>
        </w:rPr>
        <w:t xml:space="preserve"> is determined based on the control information in the R2D transmission,</w:t>
      </w:r>
      <w:r w:rsidRPr="00316F6F">
        <w:rPr>
          <w:rFonts w:eastAsia="바탕" w:hint="eastAsia"/>
          <w:b/>
          <w:bCs/>
          <w:sz w:val="22"/>
          <w:szCs w:val="22"/>
          <w:lang w:eastAsia="ko-KR"/>
        </w:rPr>
        <w:t xml:space="preserve"> </w:t>
      </w:r>
      <w:r w:rsidRPr="00316F6F">
        <w:rPr>
          <w:b/>
          <w:sz w:val="22"/>
          <w:szCs w:val="22"/>
          <w:lang w:eastAsia="ko-KR"/>
        </w:rPr>
        <w:t>maximum time T</w:t>
      </w:r>
      <w:r w:rsidRPr="00316F6F">
        <w:rPr>
          <w:b/>
          <w:sz w:val="22"/>
          <w:szCs w:val="22"/>
          <w:vertAlign w:val="subscript"/>
          <w:lang w:eastAsia="ko-KR"/>
        </w:rPr>
        <w:t>R2D_max</w:t>
      </w:r>
      <w:r w:rsidRPr="00316F6F">
        <w:rPr>
          <w:rFonts w:hint="eastAsia"/>
          <w:b/>
          <w:sz w:val="22"/>
          <w:szCs w:val="22"/>
          <w:vertAlign w:val="subscript"/>
          <w:lang w:eastAsia="ko-KR"/>
        </w:rPr>
        <w:t xml:space="preserve"> </w:t>
      </w:r>
      <w:r w:rsidRPr="00316F6F">
        <w:rPr>
          <w:rFonts w:hint="eastAsia"/>
          <w:b/>
          <w:sz w:val="22"/>
          <w:szCs w:val="22"/>
          <w:lang w:eastAsia="ko-KR"/>
        </w:rPr>
        <w:t>c</w:t>
      </w:r>
      <w:r w:rsidRPr="00316F6F">
        <w:rPr>
          <w:b/>
          <w:sz w:val="22"/>
          <w:szCs w:val="22"/>
          <w:lang w:eastAsia="ko-KR"/>
        </w:rPr>
        <w:t>an be defined</w:t>
      </w:r>
      <w:r w:rsidRPr="00316F6F">
        <w:rPr>
          <w:rFonts w:eastAsiaTheme="minorEastAsia" w:hint="eastAsia"/>
          <w:b/>
          <w:sz w:val="22"/>
          <w:szCs w:val="22"/>
          <w:lang w:eastAsia="ko-KR"/>
        </w:rPr>
        <w:t xml:space="preserve"> and common to all devices, </w:t>
      </w:r>
      <w:r w:rsidRPr="00316F6F">
        <w:rPr>
          <w:rFonts w:eastAsiaTheme="minorEastAsia"/>
          <w:b/>
          <w:sz w:val="22"/>
          <w:szCs w:val="22"/>
          <w:lang w:eastAsia="ko-KR"/>
        </w:rPr>
        <w:t>so that the reader can perform another PRDCH/PDRCH transmission/reception</w:t>
      </w:r>
      <w:r w:rsidRPr="00316F6F">
        <w:rPr>
          <w:rFonts w:eastAsiaTheme="minorEastAsia" w:hint="eastAsia"/>
          <w:b/>
          <w:sz w:val="22"/>
          <w:szCs w:val="22"/>
          <w:lang w:eastAsia="ko-KR"/>
        </w:rPr>
        <w:t>.</w:t>
      </w:r>
    </w:p>
    <w:p w14:paraId="65040CE8" w14:textId="77777777" w:rsidR="006710FD" w:rsidRPr="00316F6F" w:rsidRDefault="006710FD" w:rsidP="006710FD">
      <w:pPr>
        <w:rPr>
          <w:rFonts w:eastAsiaTheme="minorEastAsia"/>
          <w:lang w:val="en-US" w:eastAsia="ko-KR"/>
        </w:rPr>
      </w:pPr>
    </w:p>
    <w:p w14:paraId="62CC9AA9" w14:textId="24DDB254" w:rsidR="006D29CB" w:rsidRPr="00316F6F" w:rsidRDefault="00E047CB" w:rsidP="006D29CB">
      <w:pPr>
        <w:pStyle w:val="30"/>
        <w:numPr>
          <w:ilvl w:val="2"/>
          <w:numId w:val="1"/>
        </w:numPr>
        <w:ind w:leftChars="0" w:firstLineChars="0"/>
        <w:rPr>
          <w:rFonts w:eastAsia="바탕" w:cs="Arial"/>
          <w:b/>
          <w:bCs/>
          <w:sz w:val="22"/>
          <w:lang w:val="en-US" w:eastAsia="ko-KR"/>
        </w:rPr>
      </w:pPr>
      <w:r w:rsidRPr="00316F6F">
        <w:rPr>
          <w:rFonts w:eastAsia="바탕" w:cs="Arial" w:hint="eastAsia"/>
          <w:b/>
          <w:bCs/>
          <w:sz w:val="22"/>
          <w:lang w:val="en-US" w:eastAsia="ko-KR"/>
        </w:rPr>
        <w:t>R2D c</w:t>
      </w:r>
      <w:r w:rsidR="006D29CB" w:rsidRPr="00316F6F">
        <w:rPr>
          <w:rFonts w:eastAsia="바탕" w:cs="Arial"/>
          <w:b/>
          <w:bCs/>
          <w:sz w:val="22"/>
          <w:lang w:val="en-US" w:eastAsia="ko-KR"/>
        </w:rPr>
        <w:t>ontrol information</w:t>
      </w:r>
    </w:p>
    <w:p w14:paraId="3CEA9A46" w14:textId="0C5BCC39" w:rsidR="006D29CB" w:rsidRPr="00316F6F" w:rsidRDefault="0068179B" w:rsidP="006D29CB">
      <w:pPr>
        <w:spacing w:before="120" w:after="120" w:line="240" w:lineRule="auto"/>
        <w:ind w:left="0" w:firstLineChars="100" w:firstLine="220"/>
        <w:rPr>
          <w:rFonts w:eastAsia="바탕"/>
          <w:bCs/>
          <w:iCs/>
          <w:sz w:val="22"/>
          <w:szCs w:val="22"/>
          <w:lang w:val="en-US" w:eastAsia="ko-KR"/>
        </w:rPr>
      </w:pPr>
      <w:r w:rsidRPr="00316F6F">
        <w:rPr>
          <w:rFonts w:eastAsia="바탕"/>
          <w:bCs/>
          <w:iCs/>
          <w:sz w:val="22"/>
          <w:szCs w:val="22"/>
          <w:lang w:val="en-US" w:eastAsia="ko-KR"/>
        </w:rPr>
        <w:t>In RAN1 #119 meeting, following agreement was made regarding R2D control information.</w:t>
      </w:r>
    </w:p>
    <w:tbl>
      <w:tblPr>
        <w:tblW w:w="0" w:type="auto"/>
        <w:tblInd w:w="392" w:type="dxa"/>
        <w:tblLook w:val="04A0" w:firstRow="1" w:lastRow="0" w:firstColumn="1" w:lastColumn="0" w:noHBand="0" w:noVBand="1"/>
      </w:tblPr>
      <w:tblGrid>
        <w:gridCol w:w="9236"/>
      </w:tblGrid>
      <w:tr w:rsidR="006D29CB" w:rsidRPr="00316F6F" w14:paraId="55BEABEA" w14:textId="77777777" w:rsidTr="005C196F">
        <w:tc>
          <w:tcPr>
            <w:tcW w:w="9922" w:type="dxa"/>
            <w:tcBorders>
              <w:top w:val="single" w:sz="4" w:space="0" w:color="auto"/>
              <w:left w:val="single" w:sz="4" w:space="0" w:color="auto"/>
              <w:bottom w:val="single" w:sz="4" w:space="0" w:color="auto"/>
              <w:right w:val="single" w:sz="4" w:space="0" w:color="auto"/>
            </w:tcBorders>
            <w:shd w:val="clear" w:color="auto" w:fill="auto"/>
          </w:tcPr>
          <w:p w14:paraId="765B2282" w14:textId="77777777" w:rsidR="00567654" w:rsidRPr="00316F6F" w:rsidRDefault="00567654"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16F6F">
              <w:rPr>
                <w:rFonts w:ascii="Times" w:eastAsiaTheme="minorEastAsia" w:hAnsi="Times"/>
                <w:b/>
                <w:szCs w:val="24"/>
                <w:lang w:val="en-US" w:eastAsia="ko-KR"/>
              </w:rPr>
              <w:t>Agreement</w:t>
            </w:r>
          </w:p>
          <w:p w14:paraId="2147BB48" w14:textId="77777777" w:rsidR="00567654" w:rsidRPr="00316F6F" w:rsidRDefault="00567654" w:rsidP="00326FE3">
            <w:pPr>
              <w:adjustRightInd w:val="0"/>
              <w:snapToGrid w:val="0"/>
              <w:spacing w:before="0" w:after="0" w:line="276" w:lineRule="auto"/>
              <w:ind w:left="0" w:firstLine="0"/>
              <w:jc w:val="left"/>
              <w:rPr>
                <w:rFonts w:ascii="Times" w:eastAsia="바탕" w:hAnsi="Times"/>
                <w:szCs w:val="24"/>
              </w:rPr>
            </w:pPr>
            <w:r w:rsidRPr="00316F6F">
              <w:rPr>
                <w:rFonts w:ascii="Times" w:eastAsia="바탕" w:hAnsi="Times"/>
                <w:szCs w:val="24"/>
              </w:rPr>
              <w:t xml:space="preserve">For </w:t>
            </w:r>
            <w:r w:rsidRPr="00316F6F">
              <w:rPr>
                <w:rFonts w:ascii="Times" w:eastAsia="DengXian" w:hAnsi="Times"/>
                <w:szCs w:val="24"/>
                <w:lang w:val="en-US" w:eastAsia="zh-CN"/>
              </w:rPr>
              <w:t>transmission</w:t>
            </w:r>
            <w:r w:rsidRPr="00316F6F">
              <w:rPr>
                <w:rFonts w:ascii="Times" w:eastAsia="바탕" w:hAnsi="Times"/>
                <w:szCs w:val="24"/>
              </w:rPr>
              <w:t xml:space="preserve"> of R2D control information for R2D reception and D2R scheduling, following two options are studied and captured in the TR 38.769:</w:t>
            </w:r>
          </w:p>
          <w:p w14:paraId="57E87BEB" w14:textId="77777777" w:rsidR="00567654" w:rsidRPr="00316F6F" w:rsidRDefault="00567654">
            <w:pPr>
              <w:numPr>
                <w:ilvl w:val="1"/>
                <w:numId w:val="55"/>
              </w:numPr>
              <w:snapToGrid w:val="0"/>
              <w:spacing w:before="0" w:after="0" w:line="276" w:lineRule="auto"/>
              <w:rPr>
                <w:rFonts w:eastAsia="DengXian"/>
                <w:lang w:eastAsia="zh-CN"/>
              </w:rPr>
            </w:pPr>
            <w:r w:rsidRPr="00316F6F">
              <w:rPr>
                <w:rFonts w:eastAsia="DengXian"/>
                <w:lang w:eastAsia="zh-CN"/>
              </w:rPr>
              <w:t xml:space="preserve">Option 1: L1-control </w:t>
            </w:r>
            <w:proofErr w:type="spellStart"/>
            <w:r w:rsidRPr="00316F6F">
              <w:rPr>
                <w:rFonts w:eastAsia="DengXian"/>
                <w:lang w:eastAsia="zh-CN"/>
              </w:rPr>
              <w:t>signaling</w:t>
            </w:r>
            <w:proofErr w:type="spellEnd"/>
            <w:r w:rsidRPr="00316F6F">
              <w:rPr>
                <w:rFonts w:eastAsia="DengXian"/>
                <w:lang w:eastAsia="zh-CN"/>
              </w:rPr>
              <w:t xml:space="preserve"> </w:t>
            </w:r>
          </w:p>
          <w:p w14:paraId="586C81DC" w14:textId="1D312846" w:rsidR="00567654" w:rsidRPr="00316F6F" w:rsidRDefault="00567654">
            <w:pPr>
              <w:numPr>
                <w:ilvl w:val="1"/>
                <w:numId w:val="55"/>
              </w:numPr>
              <w:snapToGrid w:val="0"/>
              <w:spacing w:before="0" w:after="0" w:line="276" w:lineRule="auto"/>
              <w:rPr>
                <w:rFonts w:eastAsia="DengXian"/>
                <w:lang w:eastAsia="zh-CN"/>
              </w:rPr>
            </w:pPr>
            <w:r w:rsidRPr="00316F6F">
              <w:rPr>
                <w:rFonts w:eastAsia="DengXian"/>
                <w:lang w:eastAsia="zh-CN"/>
              </w:rPr>
              <w:t xml:space="preserve">Option 2: Higher-layer </w:t>
            </w:r>
            <w:proofErr w:type="spellStart"/>
            <w:r w:rsidRPr="00316F6F">
              <w:rPr>
                <w:rFonts w:eastAsia="DengXian"/>
                <w:lang w:eastAsia="zh-CN"/>
              </w:rPr>
              <w:t>signaling</w:t>
            </w:r>
            <w:proofErr w:type="spellEnd"/>
          </w:p>
        </w:tc>
      </w:tr>
    </w:tbl>
    <w:p w14:paraId="439B0322" w14:textId="0DD82F05" w:rsidR="006D29CB" w:rsidRPr="00316F6F" w:rsidRDefault="006D29CB" w:rsidP="006D29CB">
      <w:pPr>
        <w:spacing w:before="120" w:after="120" w:line="240" w:lineRule="auto"/>
        <w:ind w:left="0" w:firstLineChars="100" w:firstLine="220"/>
        <w:rPr>
          <w:rFonts w:eastAsia="바탕"/>
          <w:bCs/>
          <w:iCs/>
          <w:sz w:val="22"/>
          <w:szCs w:val="22"/>
          <w:lang w:val="en-US" w:eastAsia="ko-KR"/>
        </w:rPr>
      </w:pPr>
      <w:r w:rsidRPr="00316F6F">
        <w:rPr>
          <w:rFonts w:eastAsia="바탕"/>
          <w:bCs/>
          <w:iCs/>
          <w:sz w:val="22"/>
          <w:szCs w:val="22"/>
          <w:lang w:val="en-US" w:eastAsia="ko-KR"/>
        </w:rPr>
        <w:t xml:space="preserve">In our view, it is beneficial that devices acquire correct L1 control information before </w:t>
      </w:r>
      <w:r w:rsidR="00CD1812" w:rsidRPr="00316F6F">
        <w:rPr>
          <w:rFonts w:eastAsia="바탕" w:hint="eastAsia"/>
          <w:bCs/>
          <w:iCs/>
          <w:sz w:val="22"/>
          <w:szCs w:val="22"/>
          <w:lang w:val="en-US" w:eastAsia="ko-KR"/>
        </w:rPr>
        <w:t xml:space="preserve">completely </w:t>
      </w:r>
      <w:r w:rsidRPr="00316F6F">
        <w:rPr>
          <w:rFonts w:eastAsia="바탕"/>
          <w:bCs/>
          <w:iCs/>
          <w:sz w:val="22"/>
          <w:szCs w:val="22"/>
          <w:lang w:val="en-US" w:eastAsia="ko-KR"/>
        </w:rPr>
        <w:t xml:space="preserve">decoding subsequent TB transmission. It is better that devices know whether subsequent TB transmission is something they need to receive based on correct L1 control information e.g. device ID. If correct L1 control information </w:t>
      </w:r>
      <w:r w:rsidRPr="00316F6F">
        <w:rPr>
          <w:rFonts w:eastAsia="바탕"/>
          <w:bCs/>
          <w:iCs/>
          <w:sz w:val="22"/>
          <w:szCs w:val="22"/>
          <w:lang w:val="en-US" w:eastAsia="ko-KR"/>
        </w:rPr>
        <w:lastRenderedPageBreak/>
        <w:t>is not acquired or subsequent TB transmission is not for the device based on L1 control information</w:t>
      </w:r>
      <w:r w:rsidR="00CD1812" w:rsidRPr="00316F6F">
        <w:rPr>
          <w:rFonts w:eastAsia="바탕" w:hint="eastAsia"/>
          <w:bCs/>
          <w:iCs/>
          <w:sz w:val="22"/>
          <w:szCs w:val="22"/>
          <w:lang w:val="en-US" w:eastAsia="ko-KR"/>
        </w:rPr>
        <w:t xml:space="preserve"> without L1 control information</w:t>
      </w:r>
      <w:r w:rsidRPr="00316F6F">
        <w:rPr>
          <w:rFonts w:eastAsia="바탕"/>
          <w:bCs/>
          <w:iCs/>
          <w:sz w:val="22"/>
          <w:szCs w:val="22"/>
          <w:lang w:val="en-US" w:eastAsia="ko-KR"/>
        </w:rPr>
        <w:t xml:space="preserve">, devices </w:t>
      </w:r>
      <w:r w:rsidR="00CD1812" w:rsidRPr="00316F6F">
        <w:rPr>
          <w:rFonts w:eastAsia="바탕" w:hint="eastAsia"/>
          <w:bCs/>
          <w:iCs/>
          <w:sz w:val="22"/>
          <w:szCs w:val="22"/>
          <w:lang w:val="en-US" w:eastAsia="ko-KR"/>
        </w:rPr>
        <w:t>would unnecessarily</w:t>
      </w:r>
      <w:r w:rsidRPr="00316F6F">
        <w:rPr>
          <w:rFonts w:eastAsia="바탕"/>
          <w:bCs/>
          <w:iCs/>
          <w:sz w:val="22"/>
          <w:szCs w:val="22"/>
          <w:lang w:val="en-US" w:eastAsia="ko-KR"/>
        </w:rPr>
        <w:t xml:space="preserve"> consume energy </w:t>
      </w:r>
      <w:r w:rsidR="00CD1812" w:rsidRPr="00316F6F">
        <w:rPr>
          <w:rFonts w:eastAsia="바탕" w:hint="eastAsia"/>
          <w:bCs/>
          <w:iCs/>
          <w:sz w:val="22"/>
          <w:szCs w:val="22"/>
          <w:lang w:val="en-US" w:eastAsia="ko-KR"/>
        </w:rPr>
        <w:t>for</w:t>
      </w:r>
      <w:r w:rsidRPr="00316F6F">
        <w:rPr>
          <w:rFonts w:eastAsia="바탕"/>
          <w:bCs/>
          <w:iCs/>
          <w:sz w:val="22"/>
          <w:szCs w:val="22"/>
          <w:lang w:val="en-US" w:eastAsia="ko-KR"/>
        </w:rPr>
        <w:t xml:space="preserve"> decod</w:t>
      </w:r>
      <w:r w:rsidR="00CD1812" w:rsidRPr="00316F6F">
        <w:rPr>
          <w:rFonts w:eastAsia="바탕" w:hint="eastAsia"/>
          <w:bCs/>
          <w:iCs/>
          <w:sz w:val="22"/>
          <w:szCs w:val="22"/>
          <w:lang w:val="en-US" w:eastAsia="ko-KR"/>
        </w:rPr>
        <w:t>ing</w:t>
      </w:r>
      <w:r w:rsidR="00CE72BB" w:rsidRPr="00316F6F">
        <w:rPr>
          <w:rFonts w:eastAsia="바탕" w:hint="eastAsia"/>
          <w:bCs/>
          <w:iCs/>
          <w:sz w:val="22"/>
          <w:szCs w:val="22"/>
          <w:lang w:val="en-US" w:eastAsia="ko-KR"/>
        </w:rPr>
        <w:t xml:space="preserve"> and processing</w:t>
      </w:r>
      <w:r w:rsidRPr="00316F6F">
        <w:rPr>
          <w:rFonts w:eastAsia="바탕"/>
          <w:bCs/>
          <w:iCs/>
          <w:sz w:val="22"/>
          <w:szCs w:val="22"/>
          <w:lang w:val="en-US" w:eastAsia="ko-KR"/>
        </w:rPr>
        <w:t xml:space="preserve"> </w:t>
      </w:r>
      <w:r w:rsidR="00CD1812" w:rsidRPr="00316F6F">
        <w:rPr>
          <w:rFonts w:eastAsia="바탕" w:hint="eastAsia"/>
          <w:bCs/>
          <w:iCs/>
          <w:sz w:val="22"/>
          <w:szCs w:val="22"/>
          <w:lang w:val="en-US" w:eastAsia="ko-KR"/>
        </w:rPr>
        <w:t>a TB</w:t>
      </w:r>
      <w:r w:rsidRPr="00316F6F">
        <w:rPr>
          <w:rFonts w:eastAsia="바탕"/>
          <w:bCs/>
          <w:iCs/>
          <w:sz w:val="22"/>
          <w:szCs w:val="22"/>
          <w:lang w:val="en-US" w:eastAsia="ko-KR"/>
        </w:rPr>
        <w:t>.</w:t>
      </w:r>
    </w:p>
    <w:p w14:paraId="4614D0ED" w14:textId="7A9ECF26" w:rsidR="002F2E42" w:rsidRPr="00316F6F" w:rsidRDefault="00AF516E" w:rsidP="00FA77E0">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 xml:space="preserve">In addition, we need to consider forward combability so that Rel-19 readers </w:t>
      </w:r>
      <w:r w:rsidR="00CE72BB" w:rsidRPr="00316F6F">
        <w:rPr>
          <w:rFonts w:eastAsia="바탕" w:hint="eastAsia"/>
          <w:sz w:val="22"/>
          <w:szCs w:val="22"/>
          <w:lang w:eastAsia="ko-KR"/>
        </w:rPr>
        <w:t>better have</w:t>
      </w:r>
      <w:r w:rsidRPr="00316F6F">
        <w:rPr>
          <w:rFonts w:eastAsia="바탕"/>
          <w:sz w:val="22"/>
          <w:szCs w:val="22"/>
          <w:lang w:eastAsia="ko-KR"/>
        </w:rPr>
        <w:t xml:space="preserve"> ability to avoid</w:t>
      </w:r>
      <w:r w:rsidR="00CE72BB" w:rsidRPr="00316F6F">
        <w:rPr>
          <w:rFonts w:eastAsia="바탕" w:hint="eastAsia"/>
          <w:sz w:val="22"/>
          <w:szCs w:val="22"/>
          <w:lang w:eastAsia="ko-KR"/>
        </w:rPr>
        <w:t xml:space="preserve"> or control</w:t>
      </w:r>
      <w:r w:rsidRPr="00316F6F">
        <w:rPr>
          <w:rFonts w:eastAsia="바탕"/>
          <w:sz w:val="22"/>
          <w:szCs w:val="22"/>
          <w:lang w:eastAsia="ko-KR"/>
        </w:rPr>
        <w:t xml:space="preserve"> accesses from Rel-20 devices. One of the solutions to avoid</w:t>
      </w:r>
      <w:r w:rsidR="00CE72BB" w:rsidRPr="00316F6F">
        <w:rPr>
          <w:rFonts w:eastAsia="바탕" w:hint="eastAsia"/>
          <w:sz w:val="22"/>
          <w:szCs w:val="22"/>
          <w:lang w:eastAsia="ko-KR"/>
        </w:rPr>
        <w:t>/control</w:t>
      </w:r>
      <w:r w:rsidRPr="00316F6F">
        <w:rPr>
          <w:rFonts w:eastAsia="바탕"/>
          <w:sz w:val="22"/>
          <w:szCs w:val="22"/>
          <w:lang w:eastAsia="ko-KR"/>
        </w:rPr>
        <w:t xml:space="preserve"> accesses from Rel-20 devices is to </w:t>
      </w:r>
      <w:r w:rsidR="00CE72BB" w:rsidRPr="00316F6F">
        <w:rPr>
          <w:rFonts w:eastAsia="바탕" w:hint="eastAsia"/>
          <w:sz w:val="22"/>
          <w:szCs w:val="22"/>
          <w:lang w:eastAsia="ko-KR"/>
        </w:rPr>
        <w:t>introduce</w:t>
      </w:r>
      <w:r w:rsidRPr="00316F6F">
        <w:rPr>
          <w:rFonts w:eastAsia="바탕"/>
          <w:sz w:val="22"/>
          <w:szCs w:val="22"/>
          <w:lang w:eastAsia="ko-KR"/>
        </w:rPr>
        <w:t xml:space="preserve"> an indication such as a version or release in L1 control information of PRDCH by which Rel-20 devices can avoid unnecessary decoding TB in PRDCH</w:t>
      </w:r>
      <w:r w:rsidR="00CE72BB" w:rsidRPr="00316F6F">
        <w:rPr>
          <w:rFonts w:eastAsia="바탕" w:hint="eastAsia"/>
          <w:sz w:val="22"/>
          <w:szCs w:val="22"/>
          <w:lang w:eastAsia="ko-KR"/>
        </w:rPr>
        <w:t xml:space="preserve"> and so readers can avoid or control access from any advanced device</w:t>
      </w:r>
      <w:r w:rsidRPr="00316F6F">
        <w:rPr>
          <w:rFonts w:eastAsia="바탕"/>
          <w:sz w:val="22"/>
          <w:szCs w:val="22"/>
          <w:lang w:eastAsia="ko-KR"/>
        </w:rPr>
        <w:t>.</w:t>
      </w:r>
    </w:p>
    <w:p w14:paraId="57070999" w14:textId="3974E718" w:rsidR="00A07D12" w:rsidRPr="00316F6F" w:rsidRDefault="00A07D12" w:rsidP="00FA77E0">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 xml:space="preserve">Furthermore, one of known proposals is that control information for R2D reception is L1 </w:t>
      </w:r>
      <w:r w:rsidRPr="00316F6F">
        <w:rPr>
          <w:rFonts w:eastAsia="바탕"/>
          <w:sz w:val="22"/>
          <w:szCs w:val="22"/>
          <w:lang w:eastAsia="ko-KR"/>
        </w:rPr>
        <w:t>signalling</w:t>
      </w:r>
      <w:r w:rsidRPr="00316F6F">
        <w:rPr>
          <w:rFonts w:eastAsia="바탕" w:hint="eastAsia"/>
          <w:sz w:val="22"/>
          <w:szCs w:val="22"/>
          <w:lang w:eastAsia="ko-KR"/>
        </w:rPr>
        <w:t xml:space="preserve"> while control information for D2R scheduling is L2 </w:t>
      </w:r>
      <w:r w:rsidR="00892701" w:rsidRPr="00316F6F">
        <w:rPr>
          <w:rFonts w:eastAsia="바탕"/>
          <w:sz w:val="22"/>
          <w:szCs w:val="22"/>
          <w:lang w:eastAsia="ko-KR"/>
        </w:rPr>
        <w:t>signalling</w:t>
      </w:r>
      <w:r w:rsidRPr="00316F6F">
        <w:rPr>
          <w:rFonts w:eastAsia="바탕" w:hint="eastAsia"/>
          <w:sz w:val="22"/>
          <w:szCs w:val="22"/>
          <w:lang w:eastAsia="ko-KR"/>
        </w:rPr>
        <w:t xml:space="preserve">. </w:t>
      </w:r>
      <w:r w:rsidR="00F1695E" w:rsidRPr="00316F6F">
        <w:rPr>
          <w:rFonts w:eastAsia="바탕" w:hint="eastAsia"/>
          <w:sz w:val="22"/>
          <w:szCs w:val="22"/>
          <w:lang w:eastAsia="ko-KR"/>
        </w:rPr>
        <w:t xml:space="preserve">In our view, if L1 </w:t>
      </w:r>
      <w:r w:rsidR="00F1695E" w:rsidRPr="00316F6F">
        <w:rPr>
          <w:rFonts w:eastAsia="바탕"/>
          <w:sz w:val="22"/>
          <w:szCs w:val="22"/>
          <w:lang w:eastAsia="ko-KR"/>
        </w:rPr>
        <w:t>signalling</w:t>
      </w:r>
      <w:r w:rsidR="00F1695E" w:rsidRPr="00316F6F">
        <w:rPr>
          <w:rFonts w:eastAsia="바탕" w:hint="eastAsia"/>
          <w:sz w:val="22"/>
          <w:szCs w:val="22"/>
          <w:lang w:eastAsia="ko-KR"/>
        </w:rPr>
        <w:t xml:space="preserve"> is used for R2D reception, there seems no strong motivation with L2 </w:t>
      </w:r>
      <w:r w:rsidR="00F1695E" w:rsidRPr="00316F6F">
        <w:rPr>
          <w:rFonts w:eastAsia="바탕"/>
          <w:sz w:val="22"/>
          <w:szCs w:val="22"/>
          <w:lang w:eastAsia="ko-KR"/>
        </w:rPr>
        <w:t>signalling</w:t>
      </w:r>
      <w:r w:rsidR="00F1695E" w:rsidRPr="00316F6F">
        <w:rPr>
          <w:rFonts w:eastAsia="바탕" w:hint="eastAsia"/>
          <w:sz w:val="22"/>
          <w:szCs w:val="22"/>
          <w:lang w:eastAsia="ko-KR"/>
        </w:rPr>
        <w:t xml:space="preserve"> for D2R scheduling.</w:t>
      </w:r>
      <w:r w:rsidR="002A1725" w:rsidRPr="00316F6F">
        <w:rPr>
          <w:rFonts w:eastAsia="바탕" w:hint="eastAsia"/>
          <w:sz w:val="22"/>
          <w:szCs w:val="22"/>
          <w:lang w:eastAsia="ko-KR"/>
        </w:rPr>
        <w:t xml:space="preserve"> As for D2R scheduling, both options are feasible. However, L2 signalling require</w:t>
      </w:r>
      <w:r w:rsidR="00293B95" w:rsidRPr="00316F6F">
        <w:rPr>
          <w:rFonts w:eastAsia="바탕" w:hint="eastAsia"/>
          <w:sz w:val="22"/>
          <w:szCs w:val="22"/>
          <w:lang w:eastAsia="ko-KR"/>
        </w:rPr>
        <w:t>s</w:t>
      </w:r>
      <w:r w:rsidR="002A1725" w:rsidRPr="00316F6F">
        <w:rPr>
          <w:rFonts w:eastAsia="바탕" w:hint="eastAsia"/>
          <w:sz w:val="22"/>
          <w:szCs w:val="22"/>
          <w:lang w:eastAsia="ko-KR"/>
        </w:rPr>
        <w:t xml:space="preserve"> more </w:t>
      </w:r>
      <w:r w:rsidR="00293B95" w:rsidRPr="00316F6F">
        <w:rPr>
          <w:rFonts w:eastAsia="바탕" w:hint="eastAsia"/>
          <w:sz w:val="22"/>
          <w:szCs w:val="22"/>
          <w:lang w:eastAsia="ko-KR"/>
        </w:rPr>
        <w:t xml:space="preserve">processing </w:t>
      </w:r>
      <w:r w:rsidR="002A1725" w:rsidRPr="00316F6F">
        <w:rPr>
          <w:rFonts w:eastAsia="바탕" w:hint="eastAsia"/>
          <w:sz w:val="22"/>
          <w:szCs w:val="22"/>
          <w:lang w:eastAsia="ko-KR"/>
        </w:rPr>
        <w:t xml:space="preserve">time to acquire complete D2R scheduling </w:t>
      </w:r>
      <w:r w:rsidR="00293B95" w:rsidRPr="00316F6F">
        <w:rPr>
          <w:rFonts w:eastAsia="바탕" w:hint="eastAsia"/>
          <w:sz w:val="22"/>
          <w:szCs w:val="22"/>
          <w:lang w:eastAsia="ko-KR"/>
        </w:rPr>
        <w:t xml:space="preserve">since a device need to process a whole TB, </w:t>
      </w:r>
      <w:r w:rsidR="002A1725" w:rsidRPr="00316F6F">
        <w:rPr>
          <w:rFonts w:eastAsia="바탕" w:hint="eastAsia"/>
          <w:sz w:val="22"/>
          <w:szCs w:val="22"/>
          <w:lang w:eastAsia="ko-KR"/>
        </w:rPr>
        <w:t xml:space="preserve">while L1 signalling </w:t>
      </w:r>
      <w:r w:rsidR="00293B95" w:rsidRPr="00316F6F">
        <w:rPr>
          <w:rFonts w:eastAsia="바탕" w:hint="eastAsia"/>
          <w:sz w:val="22"/>
          <w:szCs w:val="22"/>
          <w:lang w:eastAsia="ko-KR"/>
        </w:rPr>
        <w:t>may</w:t>
      </w:r>
      <w:r w:rsidR="002A1725" w:rsidRPr="00316F6F">
        <w:rPr>
          <w:rFonts w:eastAsia="바탕" w:hint="eastAsia"/>
          <w:sz w:val="22"/>
          <w:szCs w:val="22"/>
          <w:lang w:eastAsia="ko-KR"/>
        </w:rPr>
        <w:t xml:space="preserve"> allow a device to </w:t>
      </w:r>
      <w:r w:rsidR="00293B95" w:rsidRPr="00316F6F">
        <w:rPr>
          <w:rFonts w:eastAsia="바탕" w:hint="eastAsia"/>
          <w:sz w:val="22"/>
          <w:szCs w:val="22"/>
          <w:lang w:eastAsia="ko-KR"/>
        </w:rPr>
        <w:t xml:space="preserve">acquire complete D2R scheduling information before processing a TB and, therefore, </w:t>
      </w:r>
      <w:r w:rsidR="002A1725" w:rsidRPr="00316F6F">
        <w:rPr>
          <w:rFonts w:eastAsia="바탕" w:hint="eastAsia"/>
          <w:sz w:val="22"/>
          <w:szCs w:val="22"/>
          <w:lang w:eastAsia="ko-KR"/>
        </w:rPr>
        <w:t xml:space="preserve">be early ready for </w:t>
      </w:r>
      <w:r w:rsidR="00914C2F" w:rsidRPr="00316F6F">
        <w:rPr>
          <w:rFonts w:eastAsia="바탕" w:hint="eastAsia"/>
          <w:sz w:val="22"/>
          <w:szCs w:val="22"/>
          <w:lang w:eastAsia="ko-KR"/>
        </w:rPr>
        <w:t xml:space="preserve">scheduled </w:t>
      </w:r>
      <w:r w:rsidR="002A1725" w:rsidRPr="00316F6F">
        <w:rPr>
          <w:rFonts w:eastAsia="바탕" w:hint="eastAsia"/>
          <w:sz w:val="22"/>
          <w:szCs w:val="22"/>
          <w:lang w:eastAsia="ko-KR"/>
        </w:rPr>
        <w:t>D2R transmission.</w:t>
      </w:r>
    </w:p>
    <w:p w14:paraId="2CD415B5" w14:textId="6E08CCA5" w:rsidR="006D29CB" w:rsidRPr="00316F6F" w:rsidRDefault="006D29CB"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00965CB6" w:rsidRPr="00316F6F">
        <w:rPr>
          <w:rFonts w:eastAsia="바탕" w:hint="eastAsia"/>
          <w:b/>
          <w:sz w:val="22"/>
          <w:szCs w:val="22"/>
          <w:lang w:eastAsia="ko-KR"/>
        </w:rPr>
        <w:t xml:space="preserve"> </w:t>
      </w:r>
      <w:r w:rsidR="006710FD" w:rsidRPr="00316F6F">
        <w:rPr>
          <w:rFonts w:eastAsia="바탕" w:hint="eastAsia"/>
          <w:b/>
          <w:sz w:val="22"/>
          <w:szCs w:val="22"/>
          <w:lang w:eastAsia="ko-KR"/>
        </w:rPr>
        <w:t>12</w:t>
      </w:r>
      <w:r w:rsidRPr="00316F6F">
        <w:rPr>
          <w:rFonts w:eastAsia="바탕"/>
          <w:b/>
          <w:sz w:val="22"/>
          <w:szCs w:val="22"/>
          <w:lang w:eastAsia="ko-KR"/>
        </w:rPr>
        <w:t xml:space="preserve">: Support L1 control information for PRDCH, i.e. Option </w:t>
      </w:r>
      <w:r w:rsidR="00DD31C7" w:rsidRPr="00316F6F">
        <w:rPr>
          <w:rFonts w:eastAsia="바탕"/>
          <w:b/>
          <w:sz w:val="22"/>
          <w:szCs w:val="22"/>
          <w:lang w:eastAsia="ko-KR"/>
        </w:rPr>
        <w:t>1</w:t>
      </w:r>
      <w:r w:rsidR="00FA77E0" w:rsidRPr="00316F6F">
        <w:rPr>
          <w:rFonts w:eastAsia="바탕" w:hint="eastAsia"/>
          <w:b/>
          <w:sz w:val="22"/>
          <w:szCs w:val="22"/>
          <w:lang w:eastAsia="ko-KR"/>
        </w:rPr>
        <w:t xml:space="preserve"> </w:t>
      </w:r>
      <w:r w:rsidR="00FA77E0" w:rsidRPr="00316F6F">
        <w:rPr>
          <w:rFonts w:eastAsia="바탕"/>
          <w:b/>
          <w:sz w:val="22"/>
          <w:szCs w:val="22"/>
          <w:lang w:eastAsia="ko-KR"/>
        </w:rPr>
        <w:t>for R2D reception</w:t>
      </w:r>
      <w:r w:rsidR="00CD280F" w:rsidRPr="00316F6F">
        <w:rPr>
          <w:rFonts w:eastAsia="바탕" w:hint="eastAsia"/>
          <w:b/>
          <w:sz w:val="22"/>
          <w:szCs w:val="22"/>
          <w:lang w:eastAsia="ko-KR"/>
        </w:rPr>
        <w:t xml:space="preserve"> and D2R scheduling</w:t>
      </w:r>
      <w:r w:rsidRPr="00316F6F">
        <w:rPr>
          <w:rFonts w:eastAsia="바탕"/>
          <w:b/>
          <w:sz w:val="22"/>
          <w:szCs w:val="22"/>
          <w:lang w:eastAsia="ko-KR"/>
        </w:rPr>
        <w:t>.</w:t>
      </w:r>
    </w:p>
    <w:p w14:paraId="3BB743DA" w14:textId="77777777" w:rsidR="006D29CB" w:rsidRPr="00316F6F" w:rsidRDefault="006D29CB" w:rsidP="006D29CB">
      <w:pPr>
        <w:spacing w:before="120" w:after="120" w:line="240" w:lineRule="auto"/>
        <w:ind w:left="0" w:firstLineChars="100" w:firstLine="220"/>
        <w:rPr>
          <w:rFonts w:eastAsia="바탕"/>
          <w:bCs/>
          <w:sz w:val="22"/>
          <w:szCs w:val="22"/>
          <w:lang w:eastAsia="ko-KR"/>
        </w:rPr>
      </w:pPr>
    </w:p>
    <w:p w14:paraId="5E562706" w14:textId="26D09684" w:rsidR="006D29CB" w:rsidRPr="00316F6F" w:rsidRDefault="00D4143F" w:rsidP="006D29CB">
      <w:pPr>
        <w:spacing w:before="120" w:after="120" w:line="240" w:lineRule="auto"/>
        <w:ind w:left="0" w:firstLineChars="100" w:firstLine="220"/>
        <w:rPr>
          <w:rFonts w:eastAsia="바탕"/>
          <w:bCs/>
          <w:sz w:val="22"/>
          <w:szCs w:val="22"/>
          <w:lang w:eastAsia="ko-KR"/>
        </w:rPr>
      </w:pPr>
      <w:r w:rsidRPr="00316F6F">
        <w:rPr>
          <w:rFonts w:eastAsia="바탕" w:hint="eastAsia"/>
          <w:bCs/>
          <w:sz w:val="22"/>
          <w:szCs w:val="22"/>
          <w:lang w:eastAsia="ko-KR"/>
        </w:rPr>
        <w:t>In</w:t>
      </w:r>
      <w:r w:rsidRPr="00316F6F">
        <w:rPr>
          <w:rFonts w:eastAsia="바탕"/>
          <w:bCs/>
          <w:sz w:val="22"/>
          <w:szCs w:val="22"/>
          <w:lang w:eastAsia="ko-KR"/>
        </w:rPr>
        <w:t xml:space="preserve"> RAN1#116B</w:t>
      </w:r>
      <w:r w:rsidRPr="00316F6F">
        <w:rPr>
          <w:rFonts w:eastAsia="바탕" w:hint="eastAsia"/>
          <w:bCs/>
          <w:sz w:val="22"/>
          <w:szCs w:val="22"/>
          <w:lang w:eastAsia="ko-KR"/>
        </w:rPr>
        <w:t xml:space="preserve"> and RAN1#119,</w:t>
      </w:r>
      <w:r w:rsidRPr="00316F6F">
        <w:rPr>
          <w:rFonts w:eastAsia="바탕"/>
          <w:bCs/>
          <w:sz w:val="22"/>
          <w:szCs w:val="22"/>
          <w:lang w:eastAsia="ko-KR"/>
        </w:rPr>
        <w:t xml:space="preserve"> </w:t>
      </w:r>
      <w:r w:rsidR="006D29CB" w:rsidRPr="00316F6F">
        <w:rPr>
          <w:rFonts w:eastAsia="바탕"/>
          <w:bCs/>
          <w:sz w:val="22"/>
          <w:szCs w:val="22"/>
          <w:lang w:eastAsia="ko-KR"/>
        </w:rPr>
        <w:t xml:space="preserve">RAN1 made some agreements </w:t>
      </w:r>
      <w:r w:rsidR="00DE1705" w:rsidRPr="00316F6F">
        <w:rPr>
          <w:rFonts w:eastAsia="바탕"/>
          <w:bCs/>
          <w:sz w:val="22"/>
          <w:szCs w:val="22"/>
          <w:lang w:eastAsia="ko-KR"/>
        </w:rPr>
        <w:t>related to the</w:t>
      </w:r>
      <w:r w:rsidR="006D29CB" w:rsidRPr="00316F6F">
        <w:rPr>
          <w:rFonts w:eastAsia="바탕"/>
          <w:bCs/>
          <w:sz w:val="22"/>
          <w:szCs w:val="22"/>
          <w:lang w:eastAsia="ko-KR"/>
        </w:rPr>
        <w:t xml:space="preserve"> end of transmission as follows:</w:t>
      </w:r>
    </w:p>
    <w:tbl>
      <w:tblPr>
        <w:tblStyle w:val="aa"/>
        <w:tblW w:w="0" w:type="auto"/>
        <w:tblInd w:w="421" w:type="dxa"/>
        <w:tblLook w:val="04A0" w:firstRow="1" w:lastRow="0" w:firstColumn="1" w:lastColumn="0" w:noHBand="0" w:noVBand="1"/>
      </w:tblPr>
      <w:tblGrid>
        <w:gridCol w:w="9207"/>
      </w:tblGrid>
      <w:tr w:rsidR="00C30FB8" w:rsidRPr="00316F6F" w14:paraId="0C37E57B" w14:textId="77777777" w:rsidTr="00DD0E63">
        <w:tc>
          <w:tcPr>
            <w:tcW w:w="9207" w:type="dxa"/>
          </w:tcPr>
          <w:p w14:paraId="58E46F7E" w14:textId="77777777" w:rsidR="00371A57" w:rsidRPr="00316F6F" w:rsidRDefault="00371A57" w:rsidP="00326FE3">
            <w:pPr>
              <w:adjustRightInd w:val="0"/>
              <w:snapToGrid w:val="0"/>
              <w:spacing w:before="0" w:after="0" w:line="276" w:lineRule="auto"/>
              <w:ind w:left="0" w:firstLine="0"/>
              <w:jc w:val="left"/>
              <w:rPr>
                <w:rFonts w:eastAsia="맑은 고딕"/>
                <w:lang w:eastAsia="zh-CN"/>
              </w:rPr>
            </w:pPr>
            <w:r w:rsidRPr="00316F6F">
              <w:rPr>
                <w:rFonts w:ascii="Times" w:eastAsiaTheme="minorEastAsia" w:hAnsi="Times"/>
                <w:b/>
                <w:szCs w:val="24"/>
                <w:lang w:val="en-US" w:eastAsia="ko-KR"/>
              </w:rPr>
              <w:t>Agreement</w:t>
            </w:r>
          </w:p>
          <w:p w14:paraId="10433E9E" w14:textId="77777777" w:rsidR="00371A57" w:rsidRPr="00316F6F" w:rsidRDefault="00371A57" w:rsidP="00326FE3">
            <w:pPr>
              <w:adjustRightInd w:val="0"/>
              <w:snapToGrid w:val="0"/>
              <w:spacing w:before="0" w:after="0" w:line="276" w:lineRule="auto"/>
              <w:ind w:left="0" w:firstLine="0"/>
              <w:jc w:val="left"/>
              <w:rPr>
                <w:rFonts w:ascii="Times" w:eastAsia="바탕" w:hAnsi="Times"/>
                <w:szCs w:val="24"/>
              </w:rPr>
            </w:pPr>
            <w:r w:rsidRPr="00316F6F">
              <w:rPr>
                <w:rFonts w:ascii="Times" w:eastAsia="바탕" w:hAnsi="Times"/>
                <w:szCs w:val="24"/>
              </w:rPr>
              <w:t xml:space="preserve">To determine </w:t>
            </w:r>
            <w:r w:rsidRPr="00316F6F">
              <w:rPr>
                <w:rFonts w:ascii="Times" w:eastAsia="DengXian" w:hAnsi="Times"/>
                <w:szCs w:val="24"/>
                <w:lang w:val="en-US" w:eastAsia="zh-CN"/>
              </w:rPr>
              <w:t>or</w:t>
            </w:r>
            <w:r w:rsidRPr="00316F6F">
              <w:rPr>
                <w:rFonts w:ascii="Times" w:eastAsia="바탕" w:hAnsi="Times"/>
                <w:szCs w:val="24"/>
              </w:rPr>
              <w:t xml:space="preserve"> derive the end of PRDCH transmission, study at least following options:  </w:t>
            </w:r>
          </w:p>
          <w:p w14:paraId="7EC5EF7D" w14:textId="77777777" w:rsidR="00371A57" w:rsidRPr="00316F6F" w:rsidRDefault="00371A57">
            <w:pPr>
              <w:numPr>
                <w:ilvl w:val="1"/>
                <w:numId w:val="56"/>
              </w:numPr>
              <w:snapToGrid w:val="0"/>
              <w:spacing w:before="0" w:after="0" w:line="276" w:lineRule="auto"/>
              <w:rPr>
                <w:rFonts w:eastAsia="DengXian"/>
                <w:bCs/>
                <w:iCs/>
                <w:lang w:eastAsia="zh-CN"/>
              </w:rPr>
            </w:pPr>
            <w:r w:rsidRPr="00316F6F">
              <w:rPr>
                <w:rFonts w:eastAsia="DengXian"/>
                <w:bCs/>
                <w:iCs/>
                <w:lang w:eastAsia="zh-CN"/>
              </w:rPr>
              <w:t xml:space="preserve">Option 1: R2D </w:t>
            </w:r>
            <w:proofErr w:type="spellStart"/>
            <w:r w:rsidRPr="00316F6F">
              <w:rPr>
                <w:rFonts w:eastAsia="DengXian"/>
                <w:bCs/>
                <w:iCs/>
                <w:lang w:eastAsia="zh-CN"/>
              </w:rPr>
              <w:t>postamble</w:t>
            </w:r>
            <w:proofErr w:type="spellEnd"/>
            <w:r w:rsidRPr="00316F6F">
              <w:rPr>
                <w:rFonts w:eastAsia="DengXian"/>
                <w:bCs/>
                <w:iCs/>
                <w:lang w:eastAsia="zh-CN"/>
              </w:rPr>
              <w:t xml:space="preserve"> immediately follows the PRDCH to indicate the end of the PRDCH.       </w:t>
            </w:r>
          </w:p>
          <w:p w14:paraId="0A81822E" w14:textId="77777777" w:rsidR="00371A57" w:rsidRPr="00316F6F" w:rsidRDefault="00371A57">
            <w:pPr>
              <w:numPr>
                <w:ilvl w:val="1"/>
                <w:numId w:val="56"/>
              </w:numPr>
              <w:snapToGrid w:val="0"/>
              <w:spacing w:before="0" w:after="0" w:line="276" w:lineRule="auto"/>
              <w:rPr>
                <w:rFonts w:eastAsia="DengXian"/>
                <w:bCs/>
                <w:iCs/>
                <w:lang w:eastAsia="zh-CN"/>
              </w:rPr>
            </w:pPr>
            <w:r w:rsidRPr="00316F6F">
              <w:rPr>
                <w:rFonts w:eastAsia="DengXian"/>
                <w:bCs/>
                <w:iCs/>
                <w:lang w:eastAsia="zh-CN"/>
              </w:rPr>
              <w:t>Option 2: Based on R2D control information.</w:t>
            </w:r>
          </w:p>
          <w:p w14:paraId="256BC441" w14:textId="77777777" w:rsidR="00371A57" w:rsidRPr="00316F6F" w:rsidRDefault="00371A57" w:rsidP="00326FE3">
            <w:pPr>
              <w:adjustRightInd w:val="0"/>
              <w:snapToGrid w:val="0"/>
              <w:spacing w:before="0" w:after="0" w:line="276" w:lineRule="auto"/>
              <w:ind w:left="0" w:firstLine="0"/>
              <w:jc w:val="left"/>
              <w:rPr>
                <w:rFonts w:ascii="Times" w:eastAsia="바탕" w:hAnsi="Times"/>
                <w:szCs w:val="24"/>
              </w:rPr>
            </w:pPr>
            <w:r w:rsidRPr="00316F6F">
              <w:rPr>
                <w:rFonts w:ascii="Times" w:eastAsia="바탕" w:hAnsi="Times"/>
                <w:szCs w:val="24"/>
              </w:rPr>
              <w:t xml:space="preserve">For the </w:t>
            </w:r>
            <w:r w:rsidRPr="00316F6F">
              <w:rPr>
                <w:rFonts w:ascii="Times" w:eastAsia="DengXian" w:hAnsi="Times"/>
                <w:szCs w:val="24"/>
                <w:lang w:val="en-US" w:eastAsia="zh-CN"/>
              </w:rPr>
              <w:t>reader</w:t>
            </w:r>
            <w:r w:rsidRPr="00316F6F">
              <w:rPr>
                <w:rFonts w:ascii="Times" w:eastAsia="바탕" w:hAnsi="Times"/>
                <w:szCs w:val="24"/>
              </w:rPr>
              <w:t xml:space="preserve"> to acquire the end of PDRCH transmission, study at least following options:  </w:t>
            </w:r>
          </w:p>
          <w:p w14:paraId="3254A52A" w14:textId="77777777" w:rsidR="00371A57" w:rsidRPr="00316F6F" w:rsidRDefault="00371A57">
            <w:pPr>
              <w:numPr>
                <w:ilvl w:val="1"/>
                <w:numId w:val="56"/>
              </w:numPr>
              <w:snapToGrid w:val="0"/>
              <w:spacing w:before="0" w:after="0" w:line="276" w:lineRule="auto"/>
              <w:rPr>
                <w:rFonts w:eastAsia="DengXian"/>
                <w:bCs/>
                <w:iCs/>
                <w:lang w:eastAsia="zh-CN"/>
              </w:rPr>
            </w:pPr>
            <w:r w:rsidRPr="00316F6F">
              <w:rPr>
                <w:rFonts w:eastAsia="DengXian"/>
                <w:bCs/>
                <w:iCs/>
                <w:lang w:eastAsia="zh-CN"/>
              </w:rPr>
              <w:t xml:space="preserve">Option 1: D2R </w:t>
            </w:r>
            <w:proofErr w:type="spellStart"/>
            <w:r w:rsidRPr="00316F6F">
              <w:rPr>
                <w:rFonts w:eastAsia="DengXian"/>
                <w:bCs/>
                <w:iCs/>
                <w:lang w:eastAsia="zh-CN"/>
              </w:rPr>
              <w:t>postamble</w:t>
            </w:r>
            <w:proofErr w:type="spellEnd"/>
            <w:r w:rsidRPr="00316F6F">
              <w:rPr>
                <w:rFonts w:eastAsia="DengXian"/>
                <w:bCs/>
                <w:iCs/>
                <w:lang w:eastAsia="zh-CN"/>
              </w:rPr>
              <w:t xml:space="preserve"> immediately follows the PDRCH</w:t>
            </w:r>
          </w:p>
          <w:p w14:paraId="21CD59C1" w14:textId="2AC5C3CB" w:rsidR="00371A57" w:rsidRPr="00316F6F" w:rsidRDefault="00371A57">
            <w:pPr>
              <w:numPr>
                <w:ilvl w:val="1"/>
                <w:numId w:val="56"/>
              </w:numPr>
              <w:snapToGrid w:val="0"/>
              <w:spacing w:before="0" w:after="0" w:line="276" w:lineRule="auto"/>
              <w:rPr>
                <w:rFonts w:eastAsia="맑은 고딕"/>
                <w:lang w:eastAsia="zh-CN"/>
              </w:rPr>
            </w:pPr>
            <w:r w:rsidRPr="00316F6F">
              <w:rPr>
                <w:rFonts w:eastAsia="DengXian"/>
                <w:bCs/>
                <w:iCs/>
                <w:lang w:eastAsia="zh-CN"/>
              </w:rPr>
              <w:t>Option 2: Based on control information</w:t>
            </w:r>
          </w:p>
          <w:p w14:paraId="27A71AC1" w14:textId="6E25236F" w:rsidR="00C30FB8" w:rsidRPr="00316F6F" w:rsidRDefault="00C30FB8" w:rsidP="00326FE3">
            <w:pPr>
              <w:adjustRightInd w:val="0"/>
              <w:snapToGrid w:val="0"/>
              <w:spacing w:before="0" w:after="0" w:line="276" w:lineRule="auto"/>
              <w:ind w:left="0" w:firstLine="0"/>
              <w:jc w:val="left"/>
              <w:rPr>
                <w:rFonts w:eastAsia="맑은 고딕"/>
                <w:lang w:eastAsia="zh-CN"/>
              </w:rPr>
            </w:pPr>
            <w:r w:rsidRPr="00316F6F">
              <w:rPr>
                <w:rFonts w:ascii="Times" w:eastAsiaTheme="minorEastAsia" w:hAnsi="Times"/>
                <w:b/>
                <w:szCs w:val="24"/>
                <w:lang w:val="en-US" w:eastAsia="ko-KR"/>
              </w:rPr>
              <w:t>Agreement</w:t>
            </w:r>
          </w:p>
          <w:p w14:paraId="50BA1449" w14:textId="77777777" w:rsidR="00C30FB8" w:rsidRPr="00316F6F" w:rsidRDefault="00C30FB8" w:rsidP="00326FE3">
            <w:pPr>
              <w:adjustRightInd w:val="0"/>
              <w:snapToGrid w:val="0"/>
              <w:spacing w:before="0" w:after="0" w:line="276" w:lineRule="auto"/>
              <w:ind w:left="0" w:firstLine="0"/>
              <w:jc w:val="left"/>
              <w:rPr>
                <w:rFonts w:ascii="Times" w:eastAsia="바탕" w:hAnsi="Times"/>
                <w:szCs w:val="24"/>
              </w:rPr>
            </w:pPr>
            <w:r w:rsidRPr="00316F6F">
              <w:rPr>
                <w:rFonts w:ascii="Times" w:eastAsia="바탕" w:hAnsi="Times"/>
                <w:szCs w:val="24"/>
              </w:rPr>
              <w:t xml:space="preserve">For </w:t>
            </w:r>
            <w:r w:rsidRPr="00316F6F">
              <w:rPr>
                <w:rFonts w:ascii="Times" w:eastAsia="DengXian" w:hAnsi="Times"/>
                <w:szCs w:val="24"/>
                <w:lang w:val="en-US" w:eastAsia="zh-CN"/>
              </w:rPr>
              <w:t>determining</w:t>
            </w:r>
            <w:r w:rsidRPr="00316F6F">
              <w:rPr>
                <w:rFonts w:ascii="Times" w:eastAsia="바탕" w:hAnsi="Times"/>
                <w:szCs w:val="24"/>
              </w:rPr>
              <w:t xml:space="preserve"> the end of PRDCH at the device, following two options are studied and captured in the TR 38.769:</w:t>
            </w:r>
          </w:p>
          <w:p w14:paraId="0DA91AE0" w14:textId="77777777" w:rsidR="00C30FB8" w:rsidRPr="00316F6F" w:rsidRDefault="00C30FB8">
            <w:pPr>
              <w:numPr>
                <w:ilvl w:val="1"/>
                <w:numId w:val="56"/>
              </w:numPr>
              <w:snapToGrid w:val="0"/>
              <w:spacing w:before="0" w:after="0" w:line="276" w:lineRule="auto"/>
              <w:rPr>
                <w:rFonts w:eastAsia="DengXian"/>
                <w:bCs/>
                <w:iCs/>
                <w:lang w:eastAsia="zh-CN"/>
              </w:rPr>
            </w:pPr>
            <w:r w:rsidRPr="00316F6F">
              <w:rPr>
                <w:rFonts w:eastAsia="DengXian"/>
                <w:bCs/>
                <w:iCs/>
                <w:lang w:eastAsia="zh-CN"/>
              </w:rPr>
              <w:t>Option 1: TBS information (via implicit/explicit L1 R2D control information)</w:t>
            </w:r>
          </w:p>
          <w:p w14:paraId="4998F691" w14:textId="289F3FE6" w:rsidR="00C30FB8" w:rsidRPr="00316F6F" w:rsidRDefault="00C30FB8">
            <w:pPr>
              <w:numPr>
                <w:ilvl w:val="1"/>
                <w:numId w:val="56"/>
              </w:numPr>
              <w:snapToGrid w:val="0"/>
              <w:spacing w:before="0" w:after="0" w:line="276" w:lineRule="auto"/>
              <w:rPr>
                <w:rFonts w:ascii="Times" w:eastAsia="바탕" w:hAnsi="Times"/>
                <w:szCs w:val="24"/>
                <w:lang w:eastAsia="x-none"/>
              </w:rPr>
            </w:pPr>
            <w:r w:rsidRPr="00316F6F">
              <w:rPr>
                <w:rFonts w:eastAsia="DengXian"/>
                <w:bCs/>
                <w:iCs/>
                <w:lang w:eastAsia="zh-CN"/>
              </w:rPr>
              <w:t xml:space="preserve">Option 2: </w:t>
            </w:r>
            <w:proofErr w:type="spellStart"/>
            <w:r w:rsidRPr="00316F6F">
              <w:rPr>
                <w:rFonts w:eastAsia="DengXian"/>
                <w:bCs/>
                <w:iCs/>
                <w:lang w:eastAsia="zh-CN"/>
              </w:rPr>
              <w:t>Postamble</w:t>
            </w:r>
            <w:proofErr w:type="spellEnd"/>
            <w:r w:rsidRPr="00316F6F">
              <w:rPr>
                <w:rFonts w:eastAsia="DengXian"/>
                <w:bCs/>
                <w:iCs/>
                <w:lang w:eastAsia="zh-CN"/>
              </w:rPr>
              <w:t xml:space="preserve"> (at the end of PRDCH)</w:t>
            </w:r>
            <w:r w:rsidRPr="00316F6F">
              <w:rPr>
                <w:rFonts w:ascii="Times" w:eastAsia="바탕" w:hAnsi="Times"/>
                <w:szCs w:val="24"/>
                <w:lang w:eastAsia="x-none"/>
              </w:rPr>
              <w:t xml:space="preserve"> </w:t>
            </w:r>
          </w:p>
        </w:tc>
      </w:tr>
    </w:tbl>
    <w:p w14:paraId="441FEBEB" w14:textId="395308D8" w:rsidR="00233B4C" w:rsidRPr="00316F6F" w:rsidRDefault="00233B4C" w:rsidP="006D29CB">
      <w:pPr>
        <w:spacing w:before="120" w:after="120" w:line="240" w:lineRule="auto"/>
        <w:ind w:left="0" w:firstLineChars="100" w:firstLine="220"/>
        <w:rPr>
          <w:rFonts w:eastAsia="바탕"/>
          <w:bCs/>
          <w:sz w:val="22"/>
          <w:szCs w:val="22"/>
          <w:lang w:eastAsia="ko-KR"/>
        </w:rPr>
      </w:pPr>
      <w:r w:rsidRPr="00316F6F">
        <w:rPr>
          <w:rFonts w:eastAsia="바탕" w:hint="eastAsia"/>
          <w:bCs/>
          <w:sz w:val="22"/>
          <w:szCs w:val="22"/>
          <w:lang w:eastAsia="ko-KR"/>
        </w:rPr>
        <w:t xml:space="preserve">If L1 control information is supported, TBS information can be included in L1 control </w:t>
      </w:r>
      <w:r w:rsidRPr="00316F6F">
        <w:rPr>
          <w:rFonts w:eastAsia="바탕"/>
          <w:bCs/>
          <w:sz w:val="22"/>
          <w:szCs w:val="22"/>
          <w:lang w:eastAsia="ko-KR"/>
        </w:rPr>
        <w:t>information</w:t>
      </w:r>
      <w:r w:rsidRPr="00316F6F">
        <w:rPr>
          <w:rFonts w:eastAsia="바탕" w:hint="eastAsia"/>
          <w:bCs/>
          <w:sz w:val="22"/>
          <w:szCs w:val="22"/>
          <w:lang w:eastAsia="ko-KR"/>
        </w:rPr>
        <w:t xml:space="preserve"> to help a device decode subsequent TB transmission and predict the duration of subsequent TB transmission.</w:t>
      </w:r>
      <w:r w:rsidR="00E27E1C" w:rsidRPr="00316F6F">
        <w:rPr>
          <w:rFonts w:eastAsia="바탕" w:hint="eastAsia"/>
          <w:bCs/>
          <w:sz w:val="22"/>
          <w:szCs w:val="22"/>
          <w:lang w:eastAsia="ko-KR"/>
        </w:rPr>
        <w:t xml:space="preserve"> In addition, devices do not need to put </w:t>
      </w:r>
      <w:r w:rsidR="00845DC7" w:rsidRPr="00316F6F">
        <w:rPr>
          <w:rFonts w:eastAsia="바탕" w:hint="eastAsia"/>
          <w:bCs/>
          <w:sz w:val="22"/>
          <w:szCs w:val="22"/>
          <w:lang w:eastAsia="ko-KR"/>
        </w:rPr>
        <w:t>additional</w:t>
      </w:r>
      <w:r w:rsidR="00E27E1C" w:rsidRPr="00316F6F">
        <w:rPr>
          <w:rFonts w:eastAsia="바탕" w:hint="eastAsia"/>
          <w:bCs/>
          <w:sz w:val="22"/>
          <w:szCs w:val="22"/>
          <w:lang w:eastAsia="ko-KR"/>
        </w:rPr>
        <w:t xml:space="preserve"> </w:t>
      </w:r>
      <w:r w:rsidR="00E27E1C" w:rsidRPr="00316F6F">
        <w:rPr>
          <w:rFonts w:eastAsia="바탕"/>
          <w:bCs/>
          <w:sz w:val="22"/>
          <w:szCs w:val="22"/>
          <w:lang w:eastAsia="ko-KR"/>
        </w:rPr>
        <w:t>effort</w:t>
      </w:r>
      <w:r w:rsidR="00E27E1C" w:rsidRPr="00316F6F">
        <w:rPr>
          <w:rFonts w:eastAsia="바탕" w:hint="eastAsia"/>
          <w:bCs/>
          <w:sz w:val="22"/>
          <w:szCs w:val="22"/>
          <w:lang w:eastAsia="ko-KR"/>
        </w:rPr>
        <w:t xml:space="preserve"> into detecting </w:t>
      </w:r>
      <w:proofErr w:type="spellStart"/>
      <w:r w:rsidR="00E27E1C" w:rsidRPr="00316F6F">
        <w:rPr>
          <w:rFonts w:eastAsia="바탕" w:hint="eastAsia"/>
          <w:bCs/>
          <w:sz w:val="22"/>
          <w:szCs w:val="22"/>
          <w:lang w:eastAsia="ko-KR"/>
        </w:rPr>
        <w:t>postamble</w:t>
      </w:r>
      <w:proofErr w:type="spellEnd"/>
      <w:r w:rsidR="00B16BAA" w:rsidRPr="00316F6F">
        <w:rPr>
          <w:rFonts w:eastAsia="바탕" w:hint="eastAsia"/>
          <w:bCs/>
          <w:sz w:val="22"/>
          <w:szCs w:val="22"/>
          <w:lang w:eastAsia="ko-KR"/>
        </w:rPr>
        <w:t xml:space="preserve"> in PRDCH reception</w:t>
      </w:r>
      <w:r w:rsidR="00E27E1C" w:rsidRPr="00316F6F">
        <w:rPr>
          <w:rFonts w:eastAsia="바탕" w:hint="eastAsia"/>
          <w:bCs/>
          <w:sz w:val="22"/>
          <w:szCs w:val="22"/>
          <w:lang w:eastAsia="ko-KR"/>
        </w:rPr>
        <w:t>.</w:t>
      </w:r>
      <w:r w:rsidR="005D671A" w:rsidRPr="00316F6F">
        <w:rPr>
          <w:rFonts w:eastAsia="바탕" w:hint="eastAsia"/>
          <w:bCs/>
          <w:sz w:val="22"/>
          <w:szCs w:val="22"/>
          <w:lang w:eastAsia="ko-KR"/>
        </w:rPr>
        <w:t xml:space="preserve"> Thus, if L1 control information is supported, it is preferred to support TBS information in L1 control information.</w:t>
      </w:r>
    </w:p>
    <w:p w14:paraId="01C2F649" w14:textId="244C9037" w:rsidR="005D671A" w:rsidRPr="00316F6F" w:rsidRDefault="005D671A"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Pr="00316F6F">
        <w:rPr>
          <w:rFonts w:eastAsia="바탕" w:hint="eastAsia"/>
          <w:b/>
          <w:sz w:val="22"/>
          <w:szCs w:val="22"/>
          <w:lang w:eastAsia="ko-KR"/>
        </w:rPr>
        <w:t xml:space="preserve"> </w:t>
      </w:r>
      <w:r w:rsidR="007A3A36" w:rsidRPr="00316F6F">
        <w:rPr>
          <w:rFonts w:eastAsia="바탕" w:hint="eastAsia"/>
          <w:b/>
          <w:sz w:val="22"/>
          <w:szCs w:val="22"/>
          <w:lang w:eastAsia="ko-KR"/>
        </w:rPr>
        <w:t>13</w:t>
      </w:r>
      <w:r w:rsidRPr="00316F6F">
        <w:rPr>
          <w:rFonts w:eastAsia="바탕"/>
          <w:b/>
          <w:sz w:val="22"/>
          <w:szCs w:val="22"/>
          <w:lang w:eastAsia="ko-KR"/>
        </w:rPr>
        <w:t xml:space="preserve">: </w:t>
      </w:r>
      <w:r w:rsidRPr="00316F6F">
        <w:rPr>
          <w:rFonts w:eastAsia="바탕" w:hint="eastAsia"/>
          <w:b/>
          <w:sz w:val="22"/>
          <w:szCs w:val="22"/>
          <w:lang w:eastAsia="ko-KR"/>
        </w:rPr>
        <w:t>If RAN1 agrees support of L1 control information</w:t>
      </w:r>
      <w:r w:rsidR="004607DB" w:rsidRPr="00316F6F">
        <w:rPr>
          <w:rFonts w:eastAsia="바탕" w:hint="eastAsia"/>
          <w:b/>
          <w:sz w:val="22"/>
          <w:szCs w:val="22"/>
          <w:lang w:eastAsia="ko-KR"/>
        </w:rPr>
        <w:t xml:space="preserve"> for PRDCH</w:t>
      </w:r>
      <w:r w:rsidRPr="00316F6F">
        <w:rPr>
          <w:rFonts w:eastAsia="바탕" w:hint="eastAsia"/>
          <w:b/>
          <w:sz w:val="22"/>
          <w:szCs w:val="22"/>
          <w:lang w:eastAsia="ko-KR"/>
        </w:rPr>
        <w:t xml:space="preserve">, </w:t>
      </w:r>
      <w:r w:rsidRPr="00316F6F">
        <w:rPr>
          <w:rFonts w:eastAsia="바탕"/>
          <w:b/>
          <w:sz w:val="22"/>
          <w:szCs w:val="22"/>
          <w:lang w:eastAsia="ko-KR"/>
        </w:rPr>
        <w:t xml:space="preserve">TBS </w:t>
      </w:r>
      <w:r w:rsidRPr="00316F6F">
        <w:rPr>
          <w:rFonts w:eastAsia="바탕" w:hint="eastAsia"/>
          <w:b/>
          <w:sz w:val="22"/>
          <w:szCs w:val="22"/>
          <w:lang w:eastAsia="ko-KR"/>
        </w:rPr>
        <w:t>information</w:t>
      </w:r>
      <w:r w:rsidR="004607DB" w:rsidRPr="00316F6F">
        <w:rPr>
          <w:rFonts w:eastAsia="바탕" w:hint="eastAsia"/>
          <w:b/>
          <w:sz w:val="22"/>
          <w:szCs w:val="22"/>
          <w:lang w:eastAsia="ko-KR"/>
        </w:rPr>
        <w:t xml:space="preserve"> related to PRDCH</w:t>
      </w:r>
      <w:r w:rsidRPr="00316F6F">
        <w:rPr>
          <w:rFonts w:eastAsia="바탕" w:hint="eastAsia"/>
          <w:b/>
          <w:sz w:val="22"/>
          <w:szCs w:val="22"/>
          <w:lang w:eastAsia="ko-KR"/>
        </w:rPr>
        <w:t xml:space="preserve"> is</w:t>
      </w:r>
      <w:r w:rsidRPr="00316F6F">
        <w:rPr>
          <w:rFonts w:eastAsia="바탕"/>
          <w:b/>
          <w:sz w:val="22"/>
          <w:szCs w:val="22"/>
          <w:lang w:eastAsia="ko-KR"/>
        </w:rPr>
        <w:t xml:space="preserve"> included in L1 control information</w:t>
      </w:r>
      <w:r w:rsidRPr="00316F6F">
        <w:rPr>
          <w:rFonts w:eastAsia="바탕" w:hint="eastAsia"/>
          <w:b/>
          <w:sz w:val="22"/>
          <w:szCs w:val="22"/>
          <w:lang w:eastAsia="ko-KR"/>
        </w:rPr>
        <w:t>.</w:t>
      </w:r>
    </w:p>
    <w:p w14:paraId="5D164E40" w14:textId="77777777" w:rsidR="00AC78C3" w:rsidRPr="00316F6F" w:rsidRDefault="00AC78C3" w:rsidP="006D29CB">
      <w:pPr>
        <w:spacing w:before="120" w:after="120" w:line="240" w:lineRule="auto"/>
        <w:ind w:left="0" w:firstLineChars="100" w:firstLine="220"/>
        <w:rPr>
          <w:rFonts w:eastAsia="바탕"/>
          <w:bCs/>
          <w:sz w:val="22"/>
          <w:szCs w:val="22"/>
          <w:lang w:eastAsia="ko-KR"/>
        </w:rPr>
      </w:pPr>
    </w:p>
    <w:p w14:paraId="0A741D8C" w14:textId="13D7D763" w:rsidR="00AC78C3" w:rsidRPr="00316F6F" w:rsidRDefault="00AC78C3" w:rsidP="00AB08B4">
      <w:pPr>
        <w:spacing w:before="120" w:after="120" w:line="240" w:lineRule="auto"/>
        <w:ind w:left="0" w:firstLineChars="100" w:firstLine="220"/>
        <w:rPr>
          <w:rFonts w:eastAsia="바탕"/>
          <w:bCs/>
          <w:sz w:val="22"/>
          <w:szCs w:val="22"/>
          <w:lang w:eastAsia="ko-KR"/>
        </w:rPr>
      </w:pPr>
      <w:r w:rsidRPr="00316F6F">
        <w:rPr>
          <w:rFonts w:eastAsia="바탕" w:hint="eastAsia"/>
          <w:bCs/>
          <w:sz w:val="22"/>
          <w:szCs w:val="22"/>
          <w:lang w:eastAsia="ko-KR"/>
        </w:rPr>
        <w:t xml:space="preserve">In RAN1#120, </w:t>
      </w:r>
      <w:r w:rsidR="00AB08B4" w:rsidRPr="00316F6F">
        <w:rPr>
          <w:rFonts w:eastAsia="바탕" w:hint="eastAsia"/>
          <w:bCs/>
          <w:sz w:val="22"/>
          <w:szCs w:val="22"/>
          <w:lang w:eastAsia="ko-KR"/>
        </w:rPr>
        <w:t>RAN1 agreed that t</w:t>
      </w:r>
      <w:r w:rsidR="00AB08B4" w:rsidRPr="00316F6F">
        <w:rPr>
          <w:rFonts w:eastAsia="바탕"/>
          <w:bCs/>
          <w:sz w:val="22"/>
          <w:szCs w:val="22"/>
          <w:lang w:eastAsia="ko-KR"/>
        </w:rPr>
        <w:t>he payload size (i.e. TBS-like) for PDRCH transmission with variable size is explicitly indicated in the corresponding R2D control information.</w:t>
      </w:r>
    </w:p>
    <w:p w14:paraId="2A18373C" w14:textId="3C2B1351" w:rsidR="006D29CB" w:rsidRPr="00316F6F" w:rsidRDefault="00AB08B4" w:rsidP="005804C0">
      <w:pPr>
        <w:spacing w:before="120" w:after="120" w:line="240" w:lineRule="auto"/>
        <w:ind w:left="0" w:firstLineChars="100" w:firstLine="220"/>
        <w:rPr>
          <w:rFonts w:eastAsia="바탕"/>
          <w:bCs/>
          <w:sz w:val="22"/>
          <w:szCs w:val="22"/>
          <w:lang w:eastAsia="ko-KR"/>
        </w:rPr>
      </w:pPr>
      <w:r w:rsidRPr="00316F6F">
        <w:rPr>
          <w:rFonts w:eastAsia="바탕" w:hint="eastAsia"/>
          <w:bCs/>
          <w:sz w:val="22"/>
          <w:szCs w:val="22"/>
          <w:lang w:eastAsia="ko-KR"/>
        </w:rPr>
        <w:lastRenderedPageBreak/>
        <w:t>In addition to the above agreement, we think that if PDRCH transmission with fixed size</w:t>
      </w:r>
      <w:r w:rsidR="005804C0" w:rsidRPr="00316F6F">
        <w:rPr>
          <w:rFonts w:eastAsia="바탕" w:hint="eastAsia"/>
          <w:bCs/>
          <w:sz w:val="22"/>
          <w:szCs w:val="22"/>
          <w:lang w:eastAsia="ko-KR"/>
        </w:rPr>
        <w:t xml:space="preserve"> is supported</w:t>
      </w:r>
      <w:r w:rsidRPr="00316F6F">
        <w:rPr>
          <w:rFonts w:eastAsia="바탕" w:hint="eastAsia"/>
          <w:bCs/>
          <w:sz w:val="22"/>
          <w:szCs w:val="22"/>
          <w:lang w:eastAsia="ko-KR"/>
        </w:rPr>
        <w:t xml:space="preserve">, </w:t>
      </w:r>
      <w:r w:rsidR="005804C0" w:rsidRPr="00316F6F">
        <w:rPr>
          <w:rFonts w:eastAsia="바탕" w:hint="eastAsia"/>
          <w:bCs/>
          <w:sz w:val="22"/>
          <w:szCs w:val="22"/>
          <w:lang w:eastAsia="ko-KR"/>
        </w:rPr>
        <w:t xml:space="preserve">the payload size for PDRCH does not need to be indicated </w:t>
      </w:r>
      <w:r w:rsidR="005804C0" w:rsidRPr="00316F6F">
        <w:rPr>
          <w:rFonts w:eastAsia="바탕"/>
          <w:bCs/>
          <w:sz w:val="22"/>
          <w:szCs w:val="22"/>
          <w:lang w:eastAsia="ko-KR"/>
        </w:rPr>
        <w:t>in the corresponding R2D control information</w:t>
      </w:r>
      <w:r w:rsidR="005804C0" w:rsidRPr="00316F6F">
        <w:rPr>
          <w:rFonts w:eastAsia="바탕" w:hint="eastAsia"/>
          <w:bCs/>
          <w:sz w:val="22"/>
          <w:szCs w:val="22"/>
          <w:lang w:eastAsia="ko-KR"/>
        </w:rPr>
        <w:t xml:space="preserve">. </w:t>
      </w:r>
      <w:r w:rsidR="006D29CB" w:rsidRPr="00316F6F">
        <w:rPr>
          <w:rFonts w:eastAsia="바탕"/>
          <w:bCs/>
          <w:sz w:val="22"/>
          <w:szCs w:val="22"/>
          <w:lang w:eastAsia="ko-KR"/>
        </w:rPr>
        <w:t xml:space="preserve">Particularly, when a </w:t>
      </w:r>
      <w:r w:rsidR="00CC2929" w:rsidRPr="00316F6F">
        <w:rPr>
          <w:rFonts w:eastAsia="바탕" w:hint="eastAsia"/>
          <w:bCs/>
          <w:sz w:val="22"/>
          <w:szCs w:val="22"/>
          <w:lang w:eastAsia="ko-KR"/>
        </w:rPr>
        <w:t>A-IoT paging</w:t>
      </w:r>
      <w:r w:rsidR="006D29CB" w:rsidRPr="00316F6F">
        <w:rPr>
          <w:rFonts w:eastAsia="바탕"/>
          <w:bCs/>
          <w:sz w:val="22"/>
          <w:szCs w:val="22"/>
          <w:lang w:eastAsia="ko-KR"/>
        </w:rPr>
        <w:t xml:space="preserve"> triggers M</w:t>
      </w:r>
      <w:r w:rsidR="00CC2929" w:rsidRPr="00316F6F">
        <w:rPr>
          <w:rFonts w:eastAsia="바탕" w:hint="eastAsia"/>
          <w:bCs/>
          <w:sz w:val="22"/>
          <w:szCs w:val="22"/>
          <w:lang w:eastAsia="ko-KR"/>
        </w:rPr>
        <w:t>sg</w:t>
      </w:r>
      <w:r w:rsidR="006D29CB" w:rsidRPr="00316F6F">
        <w:rPr>
          <w:rFonts w:eastAsia="바탕"/>
          <w:bCs/>
          <w:sz w:val="22"/>
          <w:szCs w:val="22"/>
          <w:lang w:eastAsia="ko-KR"/>
        </w:rPr>
        <w:t xml:space="preserve">1 with a random number, a reader </w:t>
      </w:r>
      <w:r w:rsidR="00CC2929" w:rsidRPr="00316F6F">
        <w:rPr>
          <w:rFonts w:eastAsia="바탕" w:hint="eastAsia"/>
          <w:bCs/>
          <w:sz w:val="22"/>
          <w:szCs w:val="22"/>
          <w:lang w:eastAsia="ko-KR"/>
        </w:rPr>
        <w:t xml:space="preserve">can </w:t>
      </w:r>
      <w:r w:rsidR="006D29CB" w:rsidRPr="00316F6F">
        <w:rPr>
          <w:rFonts w:eastAsia="바탕"/>
          <w:bCs/>
          <w:sz w:val="22"/>
          <w:szCs w:val="22"/>
          <w:lang w:eastAsia="ko-KR"/>
        </w:rPr>
        <w:t xml:space="preserve">assume the known fixed size of D2R transmission e.g. in 16 bits of a random number. </w:t>
      </w:r>
      <w:r w:rsidR="00CC2929" w:rsidRPr="00316F6F">
        <w:rPr>
          <w:rFonts w:eastAsia="바탕" w:hint="eastAsia"/>
          <w:bCs/>
          <w:sz w:val="22"/>
          <w:szCs w:val="22"/>
          <w:lang w:eastAsia="ko-KR"/>
        </w:rPr>
        <w:t xml:space="preserve">If so, </w:t>
      </w:r>
      <w:r w:rsidR="005804C0" w:rsidRPr="00316F6F">
        <w:rPr>
          <w:rFonts w:eastAsia="바탕" w:hint="eastAsia"/>
          <w:bCs/>
          <w:sz w:val="22"/>
          <w:szCs w:val="22"/>
          <w:lang w:eastAsia="ko-KR"/>
        </w:rPr>
        <w:t>TBS-like indication</w:t>
      </w:r>
      <w:r w:rsidR="005804C0" w:rsidRPr="00316F6F">
        <w:rPr>
          <w:rFonts w:eastAsia="바탕"/>
          <w:bCs/>
          <w:sz w:val="22"/>
          <w:szCs w:val="22"/>
          <w:lang w:eastAsia="ko-KR"/>
        </w:rPr>
        <w:t xml:space="preserve"> </w:t>
      </w:r>
      <w:r w:rsidR="006D29CB" w:rsidRPr="00316F6F">
        <w:rPr>
          <w:rFonts w:eastAsia="바탕"/>
          <w:bCs/>
          <w:sz w:val="22"/>
          <w:szCs w:val="22"/>
          <w:lang w:eastAsia="ko-KR"/>
        </w:rPr>
        <w:t>can be omitted for any known fixed size of D2R transmission</w:t>
      </w:r>
      <w:r w:rsidR="00302F4A" w:rsidRPr="00316F6F">
        <w:rPr>
          <w:rFonts w:eastAsia="바탕" w:hint="eastAsia"/>
          <w:bCs/>
          <w:sz w:val="22"/>
          <w:szCs w:val="22"/>
          <w:lang w:eastAsia="ko-KR"/>
        </w:rPr>
        <w:t>.</w:t>
      </w:r>
    </w:p>
    <w:p w14:paraId="26C7A6F3" w14:textId="05264915" w:rsidR="006D29CB" w:rsidRPr="00316F6F" w:rsidRDefault="006D29CB"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007A3A36" w:rsidRPr="00316F6F">
        <w:rPr>
          <w:rFonts w:eastAsia="바탕" w:hint="eastAsia"/>
          <w:b/>
          <w:sz w:val="22"/>
          <w:szCs w:val="22"/>
          <w:lang w:eastAsia="ko-KR"/>
        </w:rPr>
        <w:t>14</w:t>
      </w:r>
      <w:r w:rsidRPr="00316F6F">
        <w:rPr>
          <w:rFonts w:eastAsia="바탕"/>
          <w:b/>
          <w:sz w:val="22"/>
          <w:szCs w:val="22"/>
          <w:lang w:eastAsia="ko-KR"/>
        </w:rPr>
        <w:t xml:space="preserve">: For D2R transmission </w:t>
      </w:r>
      <w:r w:rsidR="003076FF" w:rsidRPr="00316F6F">
        <w:rPr>
          <w:rFonts w:eastAsia="바탕" w:hint="eastAsia"/>
          <w:b/>
          <w:sz w:val="22"/>
          <w:szCs w:val="22"/>
          <w:lang w:eastAsia="ko-KR"/>
        </w:rPr>
        <w:t>with a fixed size</w:t>
      </w:r>
      <w:r w:rsidR="004028E4" w:rsidRPr="00316F6F">
        <w:rPr>
          <w:rFonts w:eastAsia="바탕" w:hint="eastAsia"/>
          <w:b/>
          <w:sz w:val="22"/>
          <w:szCs w:val="22"/>
          <w:lang w:eastAsia="ko-KR"/>
        </w:rPr>
        <w:t xml:space="preserve"> based on command type indication in the corresponding R2D control information</w:t>
      </w:r>
      <w:r w:rsidR="00A01267" w:rsidRPr="00316F6F">
        <w:rPr>
          <w:rFonts w:eastAsia="바탕" w:hint="eastAsia"/>
          <w:b/>
          <w:sz w:val="22"/>
          <w:szCs w:val="22"/>
          <w:lang w:eastAsia="ko-KR"/>
        </w:rPr>
        <w:t>, e.g. Msg1</w:t>
      </w:r>
      <w:r w:rsidR="003076FF" w:rsidRPr="00316F6F">
        <w:rPr>
          <w:rFonts w:eastAsia="바탕" w:hint="eastAsia"/>
          <w:b/>
          <w:sz w:val="22"/>
          <w:szCs w:val="22"/>
          <w:lang w:eastAsia="ko-KR"/>
        </w:rPr>
        <w:t xml:space="preserve">, </w:t>
      </w:r>
      <w:r w:rsidR="003076FF" w:rsidRPr="00316F6F">
        <w:rPr>
          <w:rFonts w:eastAsia="바탕"/>
          <w:b/>
          <w:sz w:val="22"/>
          <w:szCs w:val="22"/>
          <w:lang w:eastAsia="ko-KR"/>
        </w:rPr>
        <w:t>TBS-like indication can be omitted</w:t>
      </w:r>
      <w:r w:rsidR="003076FF" w:rsidRPr="00316F6F">
        <w:rPr>
          <w:rFonts w:eastAsia="바탕" w:hint="eastAsia"/>
          <w:b/>
          <w:sz w:val="22"/>
          <w:szCs w:val="22"/>
          <w:lang w:eastAsia="ko-KR"/>
        </w:rPr>
        <w:t xml:space="preserve"> </w:t>
      </w:r>
      <w:r w:rsidRPr="00316F6F">
        <w:rPr>
          <w:rFonts w:eastAsia="바탕"/>
          <w:b/>
          <w:sz w:val="22"/>
          <w:szCs w:val="22"/>
          <w:lang w:eastAsia="ko-KR"/>
        </w:rPr>
        <w:t xml:space="preserve">in </w:t>
      </w:r>
      <w:r w:rsidR="003076FF" w:rsidRPr="00316F6F">
        <w:rPr>
          <w:rFonts w:eastAsia="바탕"/>
          <w:b/>
          <w:sz w:val="22"/>
          <w:szCs w:val="22"/>
          <w:lang w:eastAsia="ko-KR"/>
        </w:rPr>
        <w:t>the</w:t>
      </w:r>
      <w:r w:rsidR="003076FF" w:rsidRPr="00316F6F">
        <w:rPr>
          <w:rFonts w:eastAsia="바탕" w:hint="eastAsia"/>
          <w:b/>
          <w:sz w:val="22"/>
          <w:szCs w:val="22"/>
          <w:lang w:eastAsia="ko-KR"/>
        </w:rPr>
        <w:t xml:space="preserve"> corresponding</w:t>
      </w:r>
      <w:r w:rsidRPr="00316F6F">
        <w:rPr>
          <w:rFonts w:eastAsia="바탕"/>
          <w:b/>
          <w:sz w:val="22"/>
          <w:szCs w:val="22"/>
          <w:lang w:eastAsia="ko-KR"/>
        </w:rPr>
        <w:t xml:space="preserve"> R2D </w:t>
      </w:r>
      <w:r w:rsidR="003076FF" w:rsidRPr="00316F6F">
        <w:rPr>
          <w:rFonts w:eastAsia="바탕" w:hint="eastAsia"/>
          <w:b/>
          <w:sz w:val="22"/>
          <w:szCs w:val="22"/>
          <w:lang w:eastAsia="ko-KR"/>
        </w:rPr>
        <w:t>control information</w:t>
      </w:r>
      <w:r w:rsidRPr="00316F6F">
        <w:rPr>
          <w:rFonts w:eastAsia="바탕"/>
          <w:b/>
          <w:sz w:val="22"/>
          <w:szCs w:val="22"/>
          <w:lang w:eastAsia="ko-KR"/>
        </w:rPr>
        <w:t>.</w:t>
      </w:r>
    </w:p>
    <w:p w14:paraId="6691C049" w14:textId="77777777" w:rsidR="00F92B61" w:rsidRPr="00316F6F" w:rsidRDefault="00F92B61" w:rsidP="006D29CB">
      <w:pPr>
        <w:spacing w:before="120" w:after="120" w:line="240" w:lineRule="auto"/>
        <w:ind w:left="0" w:firstLineChars="100" w:firstLine="220"/>
        <w:rPr>
          <w:rFonts w:eastAsia="바탕"/>
          <w:b/>
          <w:sz w:val="22"/>
          <w:szCs w:val="22"/>
          <w:lang w:eastAsia="ko-KR"/>
        </w:rPr>
      </w:pPr>
    </w:p>
    <w:p w14:paraId="545C7A4A" w14:textId="71DAB4E5" w:rsidR="006D29CB" w:rsidRPr="00316F6F" w:rsidRDefault="00194082" w:rsidP="006D29CB">
      <w:pPr>
        <w:spacing w:before="120" w:after="120" w:line="240" w:lineRule="auto"/>
        <w:ind w:left="0" w:firstLineChars="100" w:firstLine="220"/>
        <w:rPr>
          <w:rFonts w:eastAsia="바탕"/>
          <w:bCs/>
          <w:sz w:val="22"/>
          <w:szCs w:val="22"/>
          <w:lang w:eastAsia="ko-KR"/>
        </w:rPr>
      </w:pPr>
      <w:r w:rsidRPr="00316F6F">
        <w:rPr>
          <w:rFonts w:eastAsia="바탕" w:hint="eastAsia"/>
          <w:bCs/>
          <w:sz w:val="22"/>
          <w:szCs w:val="22"/>
          <w:lang w:eastAsia="ko-KR"/>
        </w:rPr>
        <w:t xml:space="preserve">As written in WID [1], </w:t>
      </w:r>
      <w:r w:rsidRPr="00316F6F">
        <w:rPr>
          <w:rFonts w:eastAsia="바탕"/>
          <w:bCs/>
          <w:sz w:val="22"/>
          <w:szCs w:val="22"/>
          <w:lang w:eastAsia="ko-KR"/>
        </w:rPr>
        <w:t xml:space="preserve">D2R supports physical layer repetition transmission. </w:t>
      </w:r>
      <w:r w:rsidR="006D29CB" w:rsidRPr="00316F6F">
        <w:rPr>
          <w:rFonts w:eastAsia="바탕"/>
          <w:bCs/>
          <w:sz w:val="22"/>
          <w:szCs w:val="22"/>
          <w:lang w:eastAsia="ko-KR"/>
        </w:rPr>
        <w:t xml:space="preserve">If TB-level repetitions are supported for PDRCH, the PDRCH repetitions could be possibly controlled by R2D L1 control information indicating the number of repetitions from a reader. Especially whether to perform PDRCH repetitions and how many times PDRCH is repeated </w:t>
      </w:r>
      <w:r w:rsidR="00D9215E" w:rsidRPr="00316F6F">
        <w:rPr>
          <w:rFonts w:eastAsia="바탕" w:hint="eastAsia"/>
          <w:bCs/>
          <w:sz w:val="22"/>
          <w:szCs w:val="22"/>
          <w:lang w:eastAsia="ko-KR"/>
        </w:rPr>
        <w:t>can</w:t>
      </w:r>
      <w:r w:rsidR="006D29CB" w:rsidRPr="00316F6F">
        <w:rPr>
          <w:rFonts w:eastAsia="바탕"/>
          <w:bCs/>
          <w:sz w:val="22"/>
          <w:szCs w:val="22"/>
          <w:lang w:eastAsia="ko-KR"/>
        </w:rPr>
        <w:t xml:space="preserve"> be controlled by a reader. </w:t>
      </w:r>
      <w:r w:rsidR="00D9215E" w:rsidRPr="00316F6F">
        <w:rPr>
          <w:rFonts w:eastAsia="바탕" w:hint="eastAsia"/>
          <w:bCs/>
          <w:sz w:val="22"/>
          <w:szCs w:val="22"/>
          <w:lang w:eastAsia="ko-KR"/>
        </w:rPr>
        <w:t>It seems unlikely that d</w:t>
      </w:r>
      <w:r w:rsidR="006D29CB" w:rsidRPr="00316F6F">
        <w:rPr>
          <w:rFonts w:eastAsia="바탕"/>
          <w:bCs/>
          <w:sz w:val="22"/>
          <w:szCs w:val="22"/>
          <w:lang w:eastAsia="ko-KR"/>
        </w:rPr>
        <w:t xml:space="preserve">evices determine </w:t>
      </w:r>
      <w:r w:rsidR="00D9215E" w:rsidRPr="00316F6F">
        <w:rPr>
          <w:rFonts w:eastAsia="바탕" w:hint="eastAsia"/>
          <w:bCs/>
          <w:sz w:val="22"/>
          <w:szCs w:val="22"/>
          <w:lang w:eastAsia="ko-KR"/>
        </w:rPr>
        <w:t xml:space="preserve">whether to repeat and </w:t>
      </w:r>
      <w:r w:rsidR="006D29CB" w:rsidRPr="00316F6F">
        <w:rPr>
          <w:rFonts w:eastAsia="바탕"/>
          <w:bCs/>
          <w:sz w:val="22"/>
          <w:szCs w:val="22"/>
          <w:lang w:eastAsia="ko-KR"/>
        </w:rPr>
        <w:t>the number of repetitions by their own decision. Thus, it is beneficial that R2D control information provides PDRCH repetition related information such as repetition number.</w:t>
      </w:r>
    </w:p>
    <w:p w14:paraId="20B5FB83" w14:textId="21DA8EDA" w:rsidR="00930F11" w:rsidRPr="00316F6F" w:rsidRDefault="00930F11"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Pr="00316F6F">
        <w:rPr>
          <w:rFonts w:eastAsia="바탕" w:hint="eastAsia"/>
          <w:b/>
          <w:sz w:val="22"/>
          <w:szCs w:val="22"/>
          <w:lang w:eastAsia="ko-KR"/>
        </w:rPr>
        <w:t>15</w:t>
      </w:r>
      <w:r w:rsidRPr="00316F6F">
        <w:rPr>
          <w:rFonts w:eastAsia="바탕"/>
          <w:b/>
          <w:sz w:val="22"/>
          <w:szCs w:val="22"/>
          <w:lang w:eastAsia="ko-KR"/>
        </w:rPr>
        <w:t>: PDRCH repetition related information such as repetition number is indicated by R2D control information.</w:t>
      </w:r>
    </w:p>
    <w:p w14:paraId="7ACC43B1" w14:textId="119810FD" w:rsidR="006D29CB" w:rsidRPr="00316F6F" w:rsidRDefault="006D29CB" w:rsidP="00194082">
      <w:pPr>
        <w:spacing w:before="120" w:after="120" w:line="240" w:lineRule="auto"/>
        <w:ind w:left="0" w:firstLineChars="100" w:firstLine="220"/>
        <w:rPr>
          <w:rFonts w:eastAsia="바탕"/>
          <w:bCs/>
          <w:sz w:val="22"/>
          <w:szCs w:val="22"/>
          <w:lang w:eastAsia="ko-KR"/>
        </w:rPr>
      </w:pPr>
      <w:r w:rsidRPr="00316F6F">
        <w:rPr>
          <w:rFonts w:eastAsia="바탕"/>
          <w:bCs/>
          <w:sz w:val="22"/>
          <w:szCs w:val="22"/>
          <w:lang w:eastAsia="ko-KR"/>
        </w:rPr>
        <w:t xml:space="preserve">However, </w:t>
      </w:r>
      <w:r w:rsidR="001228CB" w:rsidRPr="00316F6F">
        <w:rPr>
          <w:rFonts w:eastAsia="바탕" w:hint="eastAsia"/>
          <w:bCs/>
          <w:sz w:val="22"/>
          <w:szCs w:val="22"/>
          <w:lang w:eastAsia="ko-KR"/>
        </w:rPr>
        <w:t xml:space="preserve">sometimes </w:t>
      </w:r>
      <w:r w:rsidRPr="00316F6F">
        <w:rPr>
          <w:rFonts w:eastAsia="바탕"/>
          <w:bCs/>
          <w:sz w:val="22"/>
          <w:szCs w:val="22"/>
          <w:lang w:eastAsia="ko-KR"/>
        </w:rPr>
        <w:t xml:space="preserve">a reader </w:t>
      </w:r>
      <w:r w:rsidR="001228CB" w:rsidRPr="00316F6F">
        <w:rPr>
          <w:rFonts w:eastAsia="바탕" w:hint="eastAsia"/>
          <w:bCs/>
          <w:sz w:val="22"/>
          <w:szCs w:val="22"/>
          <w:lang w:eastAsia="ko-KR"/>
        </w:rPr>
        <w:t>may</w:t>
      </w:r>
      <w:r w:rsidRPr="00316F6F">
        <w:rPr>
          <w:rFonts w:eastAsia="바탕"/>
          <w:bCs/>
          <w:sz w:val="22"/>
          <w:szCs w:val="22"/>
          <w:lang w:eastAsia="ko-KR"/>
        </w:rPr>
        <w:t xml:space="preserve"> not exactly know when D2R repetitions will</w:t>
      </w:r>
      <w:r w:rsidR="001228CB" w:rsidRPr="00316F6F">
        <w:rPr>
          <w:rFonts w:eastAsia="바탕" w:hint="eastAsia"/>
          <w:bCs/>
          <w:sz w:val="22"/>
          <w:szCs w:val="22"/>
          <w:lang w:eastAsia="ko-KR"/>
        </w:rPr>
        <w:t xml:space="preserve"> actually</w:t>
      </w:r>
      <w:r w:rsidRPr="00316F6F">
        <w:rPr>
          <w:rFonts w:eastAsia="바탕"/>
          <w:bCs/>
          <w:sz w:val="22"/>
          <w:szCs w:val="22"/>
          <w:lang w:eastAsia="ko-KR"/>
        </w:rPr>
        <w:t xml:space="preserve"> end, </w:t>
      </w:r>
      <w:r w:rsidR="003B7B3B" w:rsidRPr="00316F6F">
        <w:rPr>
          <w:rFonts w:eastAsia="바탕" w:hint="eastAsia"/>
          <w:bCs/>
          <w:sz w:val="22"/>
          <w:szCs w:val="22"/>
          <w:lang w:eastAsia="ko-KR"/>
        </w:rPr>
        <w:t xml:space="preserve">especially </w:t>
      </w:r>
      <w:r w:rsidRPr="00316F6F">
        <w:rPr>
          <w:rFonts w:eastAsia="바탕"/>
          <w:bCs/>
          <w:sz w:val="22"/>
          <w:szCs w:val="22"/>
          <w:lang w:eastAsia="ko-KR"/>
        </w:rPr>
        <w:t>if an exact size/length of PDRCH is variable and unknown to the reader</w:t>
      </w:r>
      <w:r w:rsidR="00BB4B5A" w:rsidRPr="00316F6F">
        <w:rPr>
          <w:rFonts w:eastAsia="바탕" w:hint="eastAsia"/>
          <w:bCs/>
          <w:sz w:val="22"/>
          <w:szCs w:val="22"/>
          <w:lang w:eastAsia="ko-KR"/>
        </w:rPr>
        <w:t>, or if D2R repetition is stopped before reaching the repetition number indicated by R2D e.g. due to lack of energy</w:t>
      </w:r>
      <w:r w:rsidRPr="00316F6F">
        <w:rPr>
          <w:rFonts w:eastAsia="바탕"/>
          <w:bCs/>
          <w:sz w:val="22"/>
          <w:szCs w:val="22"/>
          <w:lang w:eastAsia="ko-KR"/>
        </w:rPr>
        <w:t xml:space="preserve">. </w:t>
      </w:r>
      <w:r w:rsidR="001228CB" w:rsidRPr="00316F6F">
        <w:rPr>
          <w:rFonts w:eastAsia="바탕" w:hint="eastAsia"/>
          <w:bCs/>
          <w:sz w:val="22"/>
          <w:szCs w:val="22"/>
          <w:lang w:eastAsia="ko-KR"/>
        </w:rPr>
        <w:t>Thus,</w:t>
      </w:r>
      <w:r w:rsidR="003B7B3B" w:rsidRPr="00316F6F">
        <w:rPr>
          <w:rFonts w:eastAsia="바탕" w:hint="eastAsia"/>
          <w:bCs/>
          <w:sz w:val="22"/>
          <w:szCs w:val="22"/>
          <w:lang w:eastAsia="ko-KR"/>
        </w:rPr>
        <w:t xml:space="preserve"> </w:t>
      </w:r>
      <w:r w:rsidRPr="00316F6F">
        <w:rPr>
          <w:rFonts w:eastAsia="바탕"/>
          <w:bCs/>
          <w:sz w:val="22"/>
          <w:szCs w:val="22"/>
          <w:lang w:eastAsia="ko-KR"/>
        </w:rPr>
        <w:t xml:space="preserve">it </w:t>
      </w:r>
      <w:r w:rsidR="003B7B3B" w:rsidRPr="00316F6F">
        <w:rPr>
          <w:rFonts w:eastAsia="바탕" w:hint="eastAsia"/>
          <w:bCs/>
          <w:sz w:val="22"/>
          <w:szCs w:val="22"/>
          <w:lang w:eastAsia="ko-KR"/>
        </w:rPr>
        <w:t>is</w:t>
      </w:r>
      <w:r w:rsidRPr="00316F6F">
        <w:rPr>
          <w:rFonts w:eastAsia="바탕"/>
          <w:bCs/>
          <w:sz w:val="22"/>
          <w:szCs w:val="22"/>
          <w:lang w:eastAsia="ko-KR"/>
        </w:rPr>
        <w:t xml:space="preserve"> beneficial to </w:t>
      </w:r>
      <w:r w:rsidR="005366E8" w:rsidRPr="00316F6F">
        <w:rPr>
          <w:rFonts w:eastAsia="바탕" w:hint="eastAsia"/>
          <w:bCs/>
          <w:sz w:val="22"/>
          <w:szCs w:val="22"/>
          <w:lang w:eastAsia="ko-KR"/>
        </w:rPr>
        <w:t>transmit</w:t>
      </w:r>
      <w:r w:rsidRPr="00316F6F">
        <w:rPr>
          <w:rFonts w:eastAsia="바탕"/>
          <w:bCs/>
          <w:sz w:val="22"/>
          <w:szCs w:val="22"/>
          <w:lang w:eastAsia="ko-KR"/>
        </w:rPr>
        <w:t xml:space="preserve"> </w:t>
      </w:r>
      <w:proofErr w:type="spellStart"/>
      <w:r w:rsidRPr="00316F6F">
        <w:rPr>
          <w:rFonts w:eastAsia="바탕"/>
          <w:bCs/>
          <w:sz w:val="22"/>
          <w:szCs w:val="22"/>
          <w:lang w:eastAsia="ko-KR"/>
        </w:rPr>
        <w:t>midamble</w:t>
      </w:r>
      <w:proofErr w:type="spellEnd"/>
      <w:r w:rsidRPr="00316F6F">
        <w:rPr>
          <w:rFonts w:eastAsia="바탕"/>
          <w:bCs/>
          <w:sz w:val="22"/>
          <w:szCs w:val="22"/>
          <w:lang w:eastAsia="ko-KR"/>
        </w:rPr>
        <w:t xml:space="preserve"> between consecutive TB repetitions. Based on </w:t>
      </w:r>
      <w:proofErr w:type="spellStart"/>
      <w:r w:rsidRPr="00316F6F">
        <w:rPr>
          <w:rFonts w:eastAsia="바탕"/>
          <w:bCs/>
          <w:sz w:val="22"/>
          <w:szCs w:val="22"/>
          <w:lang w:eastAsia="ko-KR"/>
        </w:rPr>
        <w:t>midamble</w:t>
      </w:r>
      <w:proofErr w:type="spellEnd"/>
      <w:r w:rsidRPr="00316F6F">
        <w:rPr>
          <w:rFonts w:eastAsia="바탕"/>
          <w:bCs/>
          <w:sz w:val="22"/>
          <w:szCs w:val="22"/>
          <w:lang w:eastAsia="ko-KR"/>
        </w:rPr>
        <w:t xml:space="preserve"> between them, a reader can exactly detect the boundary between them and subsequent repetition. Besides, </w:t>
      </w:r>
      <w:proofErr w:type="spellStart"/>
      <w:r w:rsidR="005366E8" w:rsidRPr="00316F6F">
        <w:rPr>
          <w:rFonts w:eastAsia="바탕" w:hint="eastAsia"/>
          <w:bCs/>
          <w:sz w:val="22"/>
          <w:szCs w:val="22"/>
          <w:lang w:eastAsia="ko-KR"/>
        </w:rPr>
        <w:t>midamble</w:t>
      </w:r>
      <w:proofErr w:type="spellEnd"/>
      <w:r w:rsidR="005366E8" w:rsidRPr="00316F6F">
        <w:rPr>
          <w:rFonts w:eastAsia="바탕" w:hint="eastAsia"/>
          <w:bCs/>
          <w:sz w:val="22"/>
          <w:szCs w:val="22"/>
          <w:lang w:eastAsia="ko-KR"/>
        </w:rPr>
        <w:t xml:space="preserve"> </w:t>
      </w:r>
      <w:r w:rsidR="005366E8" w:rsidRPr="00316F6F">
        <w:rPr>
          <w:rFonts w:eastAsia="바탕"/>
          <w:bCs/>
          <w:sz w:val="22"/>
          <w:szCs w:val="22"/>
          <w:lang w:eastAsia="ko-KR"/>
        </w:rPr>
        <w:t>transmission</w:t>
      </w:r>
      <w:r w:rsidR="005366E8" w:rsidRPr="00316F6F">
        <w:rPr>
          <w:rFonts w:eastAsia="바탕" w:hint="eastAsia"/>
          <w:bCs/>
          <w:sz w:val="22"/>
          <w:szCs w:val="22"/>
          <w:lang w:eastAsia="ko-KR"/>
        </w:rPr>
        <w:t xml:space="preserve"> </w:t>
      </w:r>
      <w:r w:rsidR="00194082" w:rsidRPr="00316F6F">
        <w:rPr>
          <w:rFonts w:eastAsia="바탕" w:hint="eastAsia"/>
          <w:bCs/>
          <w:sz w:val="22"/>
          <w:szCs w:val="22"/>
          <w:lang w:eastAsia="ko-KR"/>
        </w:rPr>
        <w:t>would</w:t>
      </w:r>
      <w:r w:rsidR="00E448C4" w:rsidRPr="00316F6F">
        <w:rPr>
          <w:rFonts w:eastAsia="바탕" w:hint="eastAsia"/>
          <w:bCs/>
          <w:sz w:val="22"/>
          <w:szCs w:val="22"/>
          <w:lang w:eastAsia="ko-KR"/>
        </w:rPr>
        <w:t xml:space="preserve"> provide better performance.</w:t>
      </w:r>
      <w:r w:rsidR="00194082" w:rsidRPr="00316F6F">
        <w:rPr>
          <w:rFonts w:eastAsia="바탕" w:hint="eastAsia"/>
          <w:bCs/>
          <w:sz w:val="22"/>
          <w:szCs w:val="22"/>
          <w:lang w:eastAsia="ko-KR"/>
        </w:rPr>
        <w:t xml:space="preserve"> In addition, if a reader </w:t>
      </w:r>
      <w:r w:rsidR="00194082" w:rsidRPr="00316F6F">
        <w:rPr>
          <w:rFonts w:eastAsia="바탕"/>
          <w:bCs/>
          <w:sz w:val="22"/>
          <w:szCs w:val="22"/>
          <w:lang w:eastAsia="ko-KR"/>
        </w:rPr>
        <w:t>does not</w:t>
      </w:r>
      <w:r w:rsidR="00194082" w:rsidRPr="00316F6F">
        <w:rPr>
          <w:rFonts w:eastAsia="바탕" w:hint="eastAsia"/>
          <w:bCs/>
          <w:sz w:val="22"/>
          <w:szCs w:val="22"/>
          <w:lang w:eastAsia="ko-KR"/>
        </w:rPr>
        <w:t xml:space="preserve"> know when </w:t>
      </w:r>
      <w:r w:rsidR="00194082" w:rsidRPr="00316F6F">
        <w:rPr>
          <w:rFonts w:eastAsia="바탕"/>
          <w:bCs/>
          <w:sz w:val="22"/>
          <w:szCs w:val="22"/>
          <w:lang w:eastAsia="ko-KR"/>
        </w:rPr>
        <w:t>D2R repetitions will</w:t>
      </w:r>
      <w:r w:rsidR="00194082" w:rsidRPr="00316F6F">
        <w:rPr>
          <w:rFonts w:eastAsia="바탕" w:hint="eastAsia"/>
          <w:bCs/>
          <w:sz w:val="22"/>
          <w:szCs w:val="22"/>
          <w:lang w:eastAsia="ko-KR"/>
        </w:rPr>
        <w:t xml:space="preserve"> actually</w:t>
      </w:r>
      <w:r w:rsidR="00194082" w:rsidRPr="00316F6F">
        <w:rPr>
          <w:rFonts w:eastAsia="바탕"/>
          <w:bCs/>
          <w:sz w:val="22"/>
          <w:szCs w:val="22"/>
          <w:lang w:eastAsia="ko-KR"/>
        </w:rPr>
        <w:t xml:space="preserve"> end</w:t>
      </w:r>
      <w:r w:rsidR="00194082" w:rsidRPr="00316F6F">
        <w:rPr>
          <w:rFonts w:eastAsia="바탕" w:hint="eastAsia"/>
          <w:bCs/>
          <w:sz w:val="22"/>
          <w:szCs w:val="22"/>
          <w:lang w:eastAsia="ko-KR"/>
        </w:rPr>
        <w:t xml:space="preserve">, it is good to end the repetitions with </w:t>
      </w:r>
      <w:proofErr w:type="spellStart"/>
      <w:r w:rsidR="00B1754B" w:rsidRPr="00316F6F">
        <w:rPr>
          <w:rFonts w:eastAsia="바탕" w:hint="eastAsia"/>
          <w:bCs/>
          <w:sz w:val="22"/>
          <w:szCs w:val="22"/>
          <w:lang w:eastAsia="ko-KR"/>
        </w:rPr>
        <w:t>midamble</w:t>
      </w:r>
      <w:proofErr w:type="spellEnd"/>
      <w:r w:rsidR="00194082" w:rsidRPr="00316F6F">
        <w:rPr>
          <w:rFonts w:eastAsia="바탕" w:hint="eastAsia"/>
          <w:bCs/>
          <w:sz w:val="22"/>
          <w:szCs w:val="22"/>
          <w:lang w:eastAsia="ko-KR"/>
        </w:rPr>
        <w:t>, by which</w:t>
      </w:r>
      <w:r w:rsidRPr="00316F6F">
        <w:rPr>
          <w:rFonts w:eastAsia="바탕"/>
          <w:bCs/>
          <w:sz w:val="22"/>
          <w:szCs w:val="22"/>
          <w:lang w:eastAsia="ko-KR"/>
        </w:rPr>
        <w:t xml:space="preserve"> a reader can </w:t>
      </w:r>
      <w:r w:rsidR="00B1754B" w:rsidRPr="00316F6F">
        <w:rPr>
          <w:rFonts w:eastAsia="바탕" w:hint="eastAsia"/>
          <w:bCs/>
          <w:sz w:val="22"/>
          <w:szCs w:val="22"/>
          <w:lang w:eastAsia="ko-KR"/>
        </w:rPr>
        <w:t xml:space="preserve">blindly </w:t>
      </w:r>
      <w:r w:rsidRPr="00316F6F">
        <w:rPr>
          <w:rFonts w:eastAsia="바탕"/>
          <w:bCs/>
          <w:sz w:val="22"/>
          <w:szCs w:val="22"/>
          <w:lang w:eastAsia="ko-KR"/>
        </w:rPr>
        <w:t>detect</w:t>
      </w:r>
      <w:r w:rsidR="00194082" w:rsidRPr="00316F6F">
        <w:rPr>
          <w:rFonts w:eastAsia="바탕" w:hint="eastAsia"/>
          <w:bCs/>
          <w:sz w:val="22"/>
          <w:szCs w:val="22"/>
          <w:lang w:eastAsia="ko-KR"/>
        </w:rPr>
        <w:t xml:space="preserve"> </w:t>
      </w:r>
      <w:r w:rsidR="00B1754B" w:rsidRPr="00316F6F">
        <w:rPr>
          <w:rFonts w:eastAsia="바탕" w:hint="eastAsia"/>
          <w:bCs/>
          <w:sz w:val="22"/>
          <w:szCs w:val="22"/>
          <w:lang w:eastAsia="ko-KR"/>
        </w:rPr>
        <w:t xml:space="preserve">the device not continuing </w:t>
      </w:r>
      <w:r w:rsidR="00194082" w:rsidRPr="00316F6F">
        <w:rPr>
          <w:rFonts w:eastAsia="바탕" w:hint="eastAsia"/>
          <w:bCs/>
          <w:sz w:val="22"/>
          <w:szCs w:val="22"/>
          <w:lang w:eastAsia="ko-KR"/>
        </w:rPr>
        <w:t>the</w:t>
      </w:r>
      <w:r w:rsidRPr="00316F6F">
        <w:rPr>
          <w:rFonts w:eastAsia="바탕"/>
          <w:bCs/>
          <w:sz w:val="22"/>
          <w:szCs w:val="22"/>
          <w:lang w:eastAsia="ko-KR"/>
        </w:rPr>
        <w:t xml:space="preserve"> repetitions.</w:t>
      </w:r>
    </w:p>
    <w:p w14:paraId="094DE334" w14:textId="079BF720" w:rsidR="006D29CB" w:rsidRPr="00316F6F" w:rsidRDefault="006D29CB"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00194082" w:rsidRPr="00316F6F">
        <w:rPr>
          <w:rFonts w:eastAsia="바탕" w:hint="eastAsia"/>
          <w:b/>
          <w:sz w:val="22"/>
          <w:szCs w:val="22"/>
          <w:lang w:eastAsia="ko-KR"/>
        </w:rPr>
        <w:t>1</w:t>
      </w:r>
      <w:r w:rsidR="00930F11" w:rsidRPr="00316F6F">
        <w:rPr>
          <w:rFonts w:eastAsia="바탕" w:hint="eastAsia"/>
          <w:b/>
          <w:sz w:val="22"/>
          <w:szCs w:val="22"/>
          <w:lang w:eastAsia="ko-KR"/>
        </w:rPr>
        <w:t>6</w:t>
      </w:r>
      <w:r w:rsidRPr="00316F6F">
        <w:rPr>
          <w:rFonts w:eastAsia="바탕"/>
          <w:b/>
          <w:sz w:val="22"/>
          <w:szCs w:val="22"/>
          <w:lang w:eastAsia="ko-KR"/>
        </w:rPr>
        <w:t xml:space="preserve">: For PDRCH with TB repetitions, PDRCH transmission can be repeated with </w:t>
      </w:r>
      <w:proofErr w:type="spellStart"/>
      <w:r w:rsidRPr="00316F6F">
        <w:rPr>
          <w:rFonts w:eastAsia="바탕"/>
          <w:b/>
          <w:sz w:val="22"/>
          <w:szCs w:val="22"/>
          <w:lang w:eastAsia="ko-KR"/>
        </w:rPr>
        <w:t>midamble</w:t>
      </w:r>
      <w:proofErr w:type="spellEnd"/>
      <w:r w:rsidRPr="00316F6F">
        <w:rPr>
          <w:rFonts w:eastAsia="바탕"/>
          <w:b/>
          <w:sz w:val="22"/>
          <w:szCs w:val="22"/>
          <w:lang w:eastAsia="ko-KR"/>
        </w:rPr>
        <w:t xml:space="preserve"> and</w:t>
      </w:r>
      <w:r w:rsidR="00B1754B" w:rsidRPr="00316F6F">
        <w:rPr>
          <w:rFonts w:eastAsia="바탕"/>
          <w:b/>
          <w:sz w:val="22"/>
          <w:szCs w:val="22"/>
          <w:lang w:eastAsia="ko-KR"/>
        </w:rPr>
        <w:t xml:space="preserve">, if the number of repetitions is not indicated or the repetition suddenly ends </w:t>
      </w:r>
      <w:r w:rsidR="00E125A3" w:rsidRPr="00316F6F">
        <w:rPr>
          <w:rFonts w:eastAsia="바탕"/>
          <w:b/>
          <w:sz w:val="22"/>
          <w:szCs w:val="22"/>
          <w:lang w:eastAsia="ko-KR"/>
        </w:rPr>
        <w:t xml:space="preserve">e.g. </w:t>
      </w:r>
      <w:r w:rsidR="00B1754B" w:rsidRPr="00316F6F">
        <w:rPr>
          <w:rFonts w:eastAsia="바탕"/>
          <w:b/>
          <w:sz w:val="22"/>
          <w:szCs w:val="22"/>
          <w:lang w:eastAsia="ko-KR"/>
        </w:rPr>
        <w:t xml:space="preserve">due to lack of energy, </w:t>
      </w:r>
      <w:r w:rsidRPr="00316F6F">
        <w:rPr>
          <w:rFonts w:eastAsia="바탕"/>
          <w:b/>
          <w:sz w:val="22"/>
          <w:szCs w:val="22"/>
          <w:lang w:eastAsia="ko-KR"/>
        </w:rPr>
        <w:t xml:space="preserve">it </w:t>
      </w:r>
      <w:r w:rsidR="00B1754B" w:rsidRPr="00316F6F">
        <w:rPr>
          <w:rFonts w:eastAsia="바탕"/>
          <w:b/>
          <w:sz w:val="22"/>
          <w:szCs w:val="22"/>
          <w:lang w:eastAsia="ko-KR"/>
        </w:rPr>
        <w:t xml:space="preserve">may </w:t>
      </w:r>
      <w:proofErr w:type="gramStart"/>
      <w:r w:rsidRPr="00316F6F">
        <w:rPr>
          <w:rFonts w:eastAsia="바탕"/>
          <w:b/>
          <w:sz w:val="22"/>
          <w:szCs w:val="22"/>
          <w:lang w:eastAsia="ko-KR"/>
        </w:rPr>
        <w:t>ends</w:t>
      </w:r>
      <w:proofErr w:type="gramEnd"/>
      <w:r w:rsidRPr="00316F6F">
        <w:rPr>
          <w:rFonts w:eastAsia="바탕"/>
          <w:b/>
          <w:sz w:val="22"/>
          <w:szCs w:val="22"/>
          <w:lang w:eastAsia="ko-KR"/>
        </w:rPr>
        <w:t xml:space="preserve"> with </w:t>
      </w:r>
      <w:proofErr w:type="spellStart"/>
      <w:r w:rsidR="00B1754B" w:rsidRPr="00316F6F">
        <w:rPr>
          <w:rFonts w:eastAsia="바탕"/>
          <w:b/>
          <w:sz w:val="22"/>
          <w:szCs w:val="22"/>
          <w:lang w:eastAsia="ko-KR"/>
        </w:rPr>
        <w:t>midamble</w:t>
      </w:r>
      <w:proofErr w:type="spellEnd"/>
      <w:r w:rsidRPr="00316F6F">
        <w:rPr>
          <w:rFonts w:eastAsia="바탕"/>
          <w:b/>
          <w:sz w:val="22"/>
          <w:szCs w:val="22"/>
          <w:lang w:eastAsia="ko-KR"/>
        </w:rPr>
        <w:t>.</w:t>
      </w:r>
    </w:p>
    <w:p w14:paraId="63FE5729" w14:textId="77777777" w:rsidR="0031781B" w:rsidRPr="00316F6F" w:rsidRDefault="0031781B" w:rsidP="006D29CB">
      <w:pPr>
        <w:spacing w:before="120" w:after="120" w:line="240" w:lineRule="auto"/>
        <w:ind w:left="0" w:firstLineChars="100" w:firstLine="220"/>
        <w:rPr>
          <w:rFonts w:eastAsia="바탕"/>
          <w:bCs/>
          <w:sz w:val="22"/>
          <w:szCs w:val="22"/>
          <w:lang w:eastAsia="ko-KR"/>
        </w:rPr>
      </w:pPr>
    </w:p>
    <w:p w14:paraId="25A903B9" w14:textId="004B4E0F" w:rsidR="006D29CB" w:rsidRPr="00316F6F" w:rsidRDefault="0031781B" w:rsidP="006D29CB">
      <w:pPr>
        <w:spacing w:before="120" w:after="120" w:line="240" w:lineRule="auto"/>
        <w:ind w:left="0" w:firstLineChars="100" w:firstLine="220"/>
        <w:rPr>
          <w:rFonts w:eastAsia="바탕"/>
          <w:bCs/>
          <w:sz w:val="22"/>
          <w:szCs w:val="22"/>
          <w:lang w:eastAsia="ko-KR"/>
        </w:rPr>
      </w:pPr>
      <w:r w:rsidRPr="00316F6F">
        <w:rPr>
          <w:rFonts w:eastAsia="바탕" w:hint="eastAsia"/>
          <w:bCs/>
          <w:sz w:val="22"/>
          <w:szCs w:val="22"/>
          <w:lang w:eastAsia="ko-KR"/>
        </w:rPr>
        <w:t>I</w:t>
      </w:r>
      <w:r w:rsidRPr="00316F6F">
        <w:rPr>
          <w:rFonts w:eastAsia="바탕"/>
          <w:bCs/>
          <w:sz w:val="22"/>
          <w:szCs w:val="22"/>
          <w:lang w:eastAsia="ko-KR"/>
        </w:rPr>
        <w:t>n RAN1#118</w:t>
      </w:r>
      <w:r w:rsidRPr="00316F6F">
        <w:rPr>
          <w:rFonts w:eastAsia="바탕" w:hint="eastAsia"/>
          <w:bCs/>
          <w:sz w:val="22"/>
          <w:szCs w:val="22"/>
          <w:lang w:eastAsia="ko-KR"/>
        </w:rPr>
        <w:t xml:space="preserve">, </w:t>
      </w:r>
      <w:r w:rsidR="006D29CB" w:rsidRPr="00316F6F">
        <w:rPr>
          <w:rFonts w:eastAsia="바탕"/>
          <w:bCs/>
          <w:sz w:val="22"/>
          <w:szCs w:val="22"/>
          <w:lang w:eastAsia="ko-KR"/>
        </w:rPr>
        <w:t>RAN1 made the following agreements: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6D29CB" w:rsidRPr="00316F6F" w14:paraId="10252CD0" w14:textId="77777777" w:rsidTr="005C196F">
        <w:tc>
          <w:tcPr>
            <w:tcW w:w="9497" w:type="dxa"/>
            <w:shd w:val="clear" w:color="auto" w:fill="auto"/>
          </w:tcPr>
          <w:p w14:paraId="35E79791" w14:textId="77777777" w:rsidR="005F7820" w:rsidRPr="00316F6F" w:rsidRDefault="005F7820"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16F6F">
              <w:rPr>
                <w:rFonts w:ascii="Times" w:eastAsiaTheme="minorEastAsia" w:hAnsi="Times"/>
                <w:b/>
                <w:szCs w:val="24"/>
                <w:lang w:val="en-US" w:eastAsia="ko-KR"/>
              </w:rPr>
              <w:t>Agreement</w:t>
            </w:r>
          </w:p>
          <w:p w14:paraId="10AE63AE" w14:textId="77777777" w:rsidR="005F7820" w:rsidRPr="00316F6F" w:rsidRDefault="005F7820" w:rsidP="00326FE3">
            <w:pPr>
              <w:adjustRightInd w:val="0"/>
              <w:snapToGrid w:val="0"/>
              <w:spacing w:before="0" w:after="0" w:line="276" w:lineRule="auto"/>
              <w:ind w:left="0" w:firstLine="0"/>
              <w:jc w:val="left"/>
              <w:rPr>
                <w:rFonts w:ascii="Times" w:hAnsi="Times"/>
                <w:color w:val="000000"/>
                <w:szCs w:val="24"/>
              </w:rPr>
            </w:pPr>
            <w:r w:rsidRPr="00316F6F">
              <w:rPr>
                <w:rFonts w:ascii="Times" w:hAnsi="Times"/>
                <w:color w:val="000000"/>
                <w:szCs w:val="24"/>
              </w:rPr>
              <w:t>For R2D reception, the following information potentially can be explicitly/implicitly indicated to the device via PRDCH:</w:t>
            </w:r>
          </w:p>
          <w:p w14:paraId="0D32C110" w14:textId="77777777" w:rsidR="005F7820" w:rsidRPr="00316F6F" w:rsidRDefault="005F7820">
            <w:pPr>
              <w:numPr>
                <w:ilvl w:val="1"/>
                <w:numId w:val="56"/>
              </w:numPr>
              <w:snapToGrid w:val="0"/>
              <w:spacing w:before="0" w:after="0" w:line="276" w:lineRule="auto"/>
              <w:rPr>
                <w:rFonts w:eastAsia="DengXian"/>
                <w:bCs/>
                <w:iCs/>
                <w:lang w:eastAsia="zh-CN"/>
              </w:rPr>
            </w:pPr>
            <w:r w:rsidRPr="00316F6F">
              <w:rPr>
                <w:rFonts w:ascii="Times" w:hAnsi="Times"/>
                <w:color w:val="000000"/>
                <w:szCs w:val="24"/>
                <w:lang w:eastAsia="x-none"/>
              </w:rPr>
              <w:t xml:space="preserve">ID </w:t>
            </w:r>
            <w:r w:rsidRPr="00316F6F">
              <w:rPr>
                <w:rFonts w:eastAsia="DengXian"/>
                <w:bCs/>
                <w:iCs/>
                <w:lang w:eastAsia="zh-CN"/>
              </w:rPr>
              <w:t>associated with device(s) intended for the reception of R2D, potentially including all devices (if supported)</w:t>
            </w:r>
          </w:p>
          <w:p w14:paraId="6F2534CA" w14:textId="77777777" w:rsidR="005F7820" w:rsidRPr="00316F6F" w:rsidRDefault="005F7820">
            <w:pPr>
              <w:numPr>
                <w:ilvl w:val="1"/>
                <w:numId w:val="56"/>
              </w:numPr>
              <w:snapToGrid w:val="0"/>
              <w:spacing w:before="0" w:after="0" w:line="276" w:lineRule="auto"/>
              <w:rPr>
                <w:rFonts w:eastAsia="DengXian"/>
                <w:bCs/>
                <w:iCs/>
                <w:lang w:eastAsia="zh-CN"/>
              </w:rPr>
            </w:pPr>
            <w:r w:rsidRPr="00316F6F">
              <w:rPr>
                <w:rFonts w:eastAsia="DengXian"/>
                <w:bCs/>
                <w:iCs/>
                <w:lang w:eastAsia="zh-CN"/>
              </w:rPr>
              <w:t>FFS: other information</w:t>
            </w:r>
          </w:p>
          <w:p w14:paraId="68D6894F" w14:textId="1A186B92" w:rsidR="005F7820" w:rsidRPr="00316F6F" w:rsidRDefault="005F7820" w:rsidP="00326FE3">
            <w:pPr>
              <w:adjustRightInd w:val="0"/>
              <w:snapToGrid w:val="0"/>
              <w:spacing w:before="0" w:after="0" w:line="276" w:lineRule="auto"/>
              <w:ind w:left="0" w:firstLine="0"/>
              <w:jc w:val="left"/>
              <w:rPr>
                <w:rFonts w:eastAsia="맑은 고딕"/>
                <w:lang w:eastAsia="ko-KR"/>
              </w:rPr>
            </w:pPr>
            <w:r w:rsidRPr="00316F6F">
              <w:rPr>
                <w:rFonts w:ascii="Times" w:hAnsi="Times"/>
                <w:color w:val="000000"/>
                <w:szCs w:val="24"/>
              </w:rPr>
              <w:t xml:space="preserve">FFS: For each information, whether higher-layer </w:t>
            </w:r>
            <w:proofErr w:type="spellStart"/>
            <w:r w:rsidRPr="00316F6F">
              <w:rPr>
                <w:rFonts w:ascii="Times" w:hAnsi="Times"/>
                <w:color w:val="000000"/>
                <w:szCs w:val="24"/>
              </w:rPr>
              <w:t>signaling</w:t>
            </w:r>
            <w:proofErr w:type="spellEnd"/>
            <w:r w:rsidRPr="00316F6F">
              <w:rPr>
                <w:rFonts w:ascii="Times" w:hAnsi="Times"/>
                <w:color w:val="000000"/>
                <w:szCs w:val="24"/>
              </w:rPr>
              <w:t xml:space="preserve"> and/or L1 R2D control </w:t>
            </w:r>
            <w:proofErr w:type="spellStart"/>
            <w:r w:rsidRPr="00316F6F">
              <w:rPr>
                <w:rFonts w:ascii="Times" w:hAnsi="Times"/>
                <w:color w:val="000000"/>
                <w:szCs w:val="24"/>
              </w:rPr>
              <w:t>signaling</w:t>
            </w:r>
            <w:proofErr w:type="spellEnd"/>
            <w:r w:rsidRPr="00316F6F">
              <w:rPr>
                <w:rFonts w:ascii="Times" w:hAnsi="Times"/>
                <w:color w:val="000000"/>
                <w:szCs w:val="24"/>
              </w:rPr>
              <w:t xml:space="preserve"> is used</w:t>
            </w:r>
          </w:p>
          <w:p w14:paraId="095E96BC" w14:textId="77777777" w:rsidR="005F7820" w:rsidRPr="00316F6F" w:rsidRDefault="005F7820" w:rsidP="00326FE3">
            <w:pPr>
              <w:adjustRightInd w:val="0"/>
              <w:snapToGrid w:val="0"/>
              <w:spacing w:before="0" w:after="0" w:line="276" w:lineRule="auto"/>
              <w:ind w:left="0" w:firstLine="0"/>
              <w:jc w:val="left"/>
              <w:rPr>
                <w:rFonts w:ascii="Times" w:hAnsi="Times"/>
                <w:b/>
                <w:bCs/>
                <w:color w:val="000000"/>
                <w:szCs w:val="24"/>
              </w:rPr>
            </w:pPr>
            <w:r w:rsidRPr="00316F6F">
              <w:rPr>
                <w:rFonts w:ascii="Times" w:hAnsi="Times"/>
                <w:b/>
                <w:bCs/>
                <w:color w:val="000000"/>
                <w:szCs w:val="24"/>
              </w:rPr>
              <w:t>Agreement</w:t>
            </w:r>
          </w:p>
          <w:p w14:paraId="0CC972FB" w14:textId="77777777" w:rsidR="005F7820" w:rsidRPr="00316F6F" w:rsidRDefault="005F7820" w:rsidP="00326FE3">
            <w:pPr>
              <w:adjustRightInd w:val="0"/>
              <w:snapToGrid w:val="0"/>
              <w:spacing w:before="0" w:after="0" w:line="276" w:lineRule="auto"/>
              <w:ind w:left="0" w:firstLine="0"/>
              <w:jc w:val="left"/>
              <w:rPr>
                <w:rFonts w:ascii="Times" w:hAnsi="Times"/>
                <w:color w:val="000000"/>
                <w:szCs w:val="24"/>
              </w:rPr>
            </w:pPr>
            <w:r w:rsidRPr="00316F6F">
              <w:rPr>
                <w:rFonts w:ascii="Times" w:hAnsi="Times"/>
                <w:color w:val="000000"/>
                <w:szCs w:val="24"/>
              </w:rPr>
              <w:t>For D2R scheduling, the following information potentially can be explicitly/implicitly indicated to the device via corresponding PRDCH:</w:t>
            </w:r>
          </w:p>
          <w:p w14:paraId="274CC201" w14:textId="77777777" w:rsidR="005F7820" w:rsidRPr="00316F6F" w:rsidRDefault="005F7820">
            <w:pPr>
              <w:numPr>
                <w:ilvl w:val="1"/>
                <w:numId w:val="56"/>
              </w:numPr>
              <w:snapToGrid w:val="0"/>
              <w:spacing w:before="0" w:after="0" w:line="276" w:lineRule="auto"/>
              <w:rPr>
                <w:rFonts w:ascii="Times" w:hAnsi="Times"/>
                <w:color w:val="000000"/>
                <w:szCs w:val="24"/>
                <w:lang w:eastAsia="x-none"/>
              </w:rPr>
            </w:pPr>
            <w:r w:rsidRPr="00316F6F">
              <w:rPr>
                <w:rFonts w:ascii="Times" w:hAnsi="Times"/>
                <w:color w:val="000000"/>
                <w:szCs w:val="24"/>
                <w:lang w:eastAsia="x-none"/>
              </w:rPr>
              <w:lastRenderedPageBreak/>
              <w:t>Time domain resources</w:t>
            </w:r>
          </w:p>
          <w:p w14:paraId="46BB6A64" w14:textId="77777777" w:rsidR="005F7820" w:rsidRPr="00316F6F" w:rsidRDefault="005F7820">
            <w:pPr>
              <w:numPr>
                <w:ilvl w:val="1"/>
                <w:numId w:val="56"/>
              </w:numPr>
              <w:snapToGrid w:val="0"/>
              <w:spacing w:before="0" w:after="0" w:line="276" w:lineRule="auto"/>
              <w:rPr>
                <w:rFonts w:ascii="Times" w:hAnsi="Times"/>
                <w:color w:val="000000"/>
                <w:szCs w:val="24"/>
                <w:lang w:eastAsia="x-none"/>
              </w:rPr>
            </w:pPr>
            <w:r w:rsidRPr="00316F6F">
              <w:rPr>
                <w:rFonts w:ascii="Times" w:hAnsi="Times"/>
                <w:color w:val="000000"/>
                <w:szCs w:val="24"/>
                <w:lang w:eastAsia="x-none"/>
              </w:rPr>
              <w:t>Frequency domain resources</w:t>
            </w:r>
          </w:p>
          <w:p w14:paraId="1EED69DA" w14:textId="77777777" w:rsidR="005F7820" w:rsidRPr="00316F6F" w:rsidRDefault="005F7820">
            <w:pPr>
              <w:numPr>
                <w:ilvl w:val="1"/>
                <w:numId w:val="56"/>
              </w:numPr>
              <w:snapToGrid w:val="0"/>
              <w:spacing w:before="0" w:after="0" w:line="276" w:lineRule="auto"/>
              <w:rPr>
                <w:rFonts w:ascii="Times" w:hAnsi="Times"/>
                <w:color w:val="000000"/>
                <w:szCs w:val="24"/>
                <w:lang w:eastAsia="x-none"/>
              </w:rPr>
            </w:pPr>
            <w:r w:rsidRPr="00316F6F">
              <w:rPr>
                <w:rFonts w:ascii="Times" w:hAnsi="Times"/>
                <w:color w:val="000000"/>
                <w:szCs w:val="24"/>
                <w:lang w:eastAsia="x-none"/>
              </w:rPr>
              <w:t>MCS-like information</w:t>
            </w:r>
          </w:p>
          <w:p w14:paraId="15029CC6" w14:textId="77777777" w:rsidR="005F7820" w:rsidRPr="00316F6F" w:rsidRDefault="005F7820">
            <w:pPr>
              <w:numPr>
                <w:ilvl w:val="1"/>
                <w:numId w:val="56"/>
              </w:numPr>
              <w:snapToGrid w:val="0"/>
              <w:spacing w:before="0" w:after="0" w:line="276" w:lineRule="auto"/>
              <w:rPr>
                <w:rFonts w:ascii="Times" w:hAnsi="Times"/>
                <w:color w:val="000000"/>
                <w:szCs w:val="24"/>
                <w:lang w:eastAsia="x-none"/>
              </w:rPr>
            </w:pPr>
            <w:r w:rsidRPr="00316F6F">
              <w:rPr>
                <w:rFonts w:ascii="Times" w:hAnsi="Times"/>
                <w:color w:val="000000"/>
                <w:szCs w:val="24"/>
                <w:lang w:eastAsia="x-none"/>
              </w:rPr>
              <w:t>Chip duration</w:t>
            </w:r>
          </w:p>
          <w:p w14:paraId="204523D6" w14:textId="77777777" w:rsidR="005F7820" w:rsidRPr="00316F6F" w:rsidRDefault="005F7820">
            <w:pPr>
              <w:numPr>
                <w:ilvl w:val="1"/>
                <w:numId w:val="56"/>
              </w:numPr>
              <w:snapToGrid w:val="0"/>
              <w:spacing w:before="0" w:after="0" w:line="276" w:lineRule="auto"/>
              <w:rPr>
                <w:rFonts w:ascii="Times" w:hAnsi="Times"/>
                <w:color w:val="000000"/>
                <w:szCs w:val="24"/>
                <w:lang w:eastAsia="x-none"/>
              </w:rPr>
            </w:pPr>
            <w:r w:rsidRPr="00316F6F">
              <w:rPr>
                <w:rFonts w:ascii="Times" w:hAnsi="Times"/>
                <w:color w:val="000000"/>
                <w:szCs w:val="24"/>
                <w:lang w:eastAsia="x-none"/>
              </w:rPr>
              <w:t>ID associated with device(s)</w:t>
            </w:r>
          </w:p>
          <w:p w14:paraId="177C7C4C" w14:textId="77777777" w:rsidR="005F7820" w:rsidRPr="00316F6F" w:rsidRDefault="005F7820">
            <w:pPr>
              <w:numPr>
                <w:ilvl w:val="1"/>
                <w:numId w:val="56"/>
              </w:numPr>
              <w:snapToGrid w:val="0"/>
              <w:spacing w:before="0" w:after="0" w:line="276" w:lineRule="auto"/>
              <w:rPr>
                <w:rFonts w:ascii="Times" w:hAnsi="Times"/>
                <w:color w:val="000000"/>
                <w:szCs w:val="24"/>
                <w:lang w:eastAsia="x-none"/>
              </w:rPr>
            </w:pPr>
            <w:r w:rsidRPr="00316F6F">
              <w:rPr>
                <w:rFonts w:ascii="Times" w:hAnsi="Times"/>
                <w:color w:val="000000"/>
                <w:szCs w:val="24"/>
                <w:lang w:eastAsia="x-none"/>
              </w:rPr>
              <w:t>Repetitions</w:t>
            </w:r>
          </w:p>
          <w:p w14:paraId="1DB921E4" w14:textId="77777777" w:rsidR="005F7820" w:rsidRPr="00316F6F" w:rsidRDefault="005F7820" w:rsidP="00326FE3">
            <w:pPr>
              <w:adjustRightInd w:val="0"/>
              <w:snapToGrid w:val="0"/>
              <w:spacing w:before="0" w:after="0" w:line="276" w:lineRule="auto"/>
              <w:ind w:left="0" w:firstLine="0"/>
              <w:jc w:val="left"/>
              <w:rPr>
                <w:rFonts w:ascii="Times" w:hAnsi="Times"/>
                <w:color w:val="000000"/>
                <w:szCs w:val="24"/>
              </w:rPr>
            </w:pPr>
            <w:r w:rsidRPr="00316F6F">
              <w:rPr>
                <w:rFonts w:ascii="Times" w:hAnsi="Times"/>
                <w:color w:val="000000"/>
                <w:szCs w:val="24"/>
              </w:rPr>
              <w:t>FFS: other information</w:t>
            </w:r>
          </w:p>
          <w:p w14:paraId="4ED5258B" w14:textId="6255D6BB" w:rsidR="006D29CB" w:rsidRPr="00316F6F" w:rsidRDefault="005F7820" w:rsidP="00326FE3">
            <w:pPr>
              <w:adjustRightInd w:val="0"/>
              <w:snapToGrid w:val="0"/>
              <w:spacing w:before="0" w:after="0" w:line="276" w:lineRule="auto"/>
              <w:ind w:left="0" w:firstLine="0"/>
              <w:jc w:val="left"/>
              <w:rPr>
                <w:rFonts w:eastAsia="바탕"/>
                <w:bCs/>
                <w:sz w:val="22"/>
                <w:szCs w:val="22"/>
                <w:lang w:eastAsia="ko-KR"/>
              </w:rPr>
            </w:pPr>
            <w:r w:rsidRPr="00316F6F">
              <w:rPr>
                <w:rFonts w:ascii="Times" w:hAnsi="Times"/>
                <w:color w:val="000000"/>
                <w:szCs w:val="24"/>
              </w:rPr>
              <w:t xml:space="preserve">FFS: For each information, whether higher-layer </w:t>
            </w:r>
            <w:proofErr w:type="spellStart"/>
            <w:r w:rsidRPr="00316F6F">
              <w:rPr>
                <w:rFonts w:ascii="Times" w:hAnsi="Times"/>
                <w:color w:val="000000"/>
                <w:szCs w:val="24"/>
              </w:rPr>
              <w:t>signaling</w:t>
            </w:r>
            <w:proofErr w:type="spellEnd"/>
            <w:r w:rsidRPr="00316F6F">
              <w:rPr>
                <w:rFonts w:ascii="Times" w:hAnsi="Times"/>
                <w:color w:val="000000"/>
                <w:szCs w:val="24"/>
              </w:rPr>
              <w:t xml:space="preserve"> and/or L1 R2D control </w:t>
            </w:r>
            <w:proofErr w:type="spellStart"/>
            <w:r w:rsidRPr="00316F6F">
              <w:rPr>
                <w:rFonts w:ascii="Times" w:hAnsi="Times"/>
                <w:color w:val="000000"/>
                <w:szCs w:val="24"/>
              </w:rPr>
              <w:t>signaling</w:t>
            </w:r>
            <w:proofErr w:type="spellEnd"/>
            <w:r w:rsidRPr="00316F6F">
              <w:rPr>
                <w:rFonts w:ascii="Times" w:hAnsi="Times"/>
                <w:color w:val="000000"/>
                <w:szCs w:val="24"/>
              </w:rPr>
              <w:t xml:space="preserve"> is used</w:t>
            </w:r>
          </w:p>
        </w:tc>
      </w:tr>
    </w:tbl>
    <w:p w14:paraId="37AA45FE" w14:textId="0B7962B1" w:rsidR="006D29CB" w:rsidRPr="00316F6F" w:rsidRDefault="006D29CB" w:rsidP="006D29CB">
      <w:pPr>
        <w:spacing w:before="120" w:after="120" w:line="240" w:lineRule="auto"/>
        <w:ind w:left="0" w:firstLineChars="100" w:firstLine="220"/>
        <w:rPr>
          <w:rFonts w:eastAsia="바탕"/>
          <w:bCs/>
          <w:sz w:val="22"/>
          <w:szCs w:val="22"/>
          <w:lang w:eastAsia="ko-KR"/>
        </w:rPr>
      </w:pPr>
      <w:r w:rsidRPr="00316F6F">
        <w:rPr>
          <w:rFonts w:eastAsia="바탕"/>
          <w:bCs/>
          <w:sz w:val="22"/>
          <w:szCs w:val="22"/>
          <w:lang w:eastAsia="ko-KR"/>
        </w:rPr>
        <w:lastRenderedPageBreak/>
        <w:t>In addition, RAN2 made some agreements related to the ID: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6D29CB" w:rsidRPr="00316F6F" w14:paraId="17FA62F9" w14:textId="77777777" w:rsidTr="005C196F">
        <w:tc>
          <w:tcPr>
            <w:tcW w:w="10131" w:type="dxa"/>
            <w:shd w:val="clear" w:color="auto" w:fill="auto"/>
          </w:tcPr>
          <w:p w14:paraId="00ABA2D7" w14:textId="77777777" w:rsidR="005F7820" w:rsidRPr="00316F6F" w:rsidRDefault="005F7820"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16F6F">
              <w:rPr>
                <w:rFonts w:ascii="Times" w:eastAsiaTheme="minorEastAsia" w:hAnsi="Times"/>
                <w:b/>
                <w:szCs w:val="24"/>
                <w:lang w:val="en-US" w:eastAsia="ko-KR"/>
              </w:rPr>
              <w:t>Agreements on AS ID</w:t>
            </w:r>
          </w:p>
          <w:p w14:paraId="5392D29E" w14:textId="77777777" w:rsidR="005F7820" w:rsidRPr="00316F6F" w:rsidRDefault="005F7820">
            <w:pPr>
              <w:numPr>
                <w:ilvl w:val="0"/>
                <w:numId w:val="52"/>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316F6F">
              <w:rPr>
                <w:rFonts w:ascii="Times" w:hAnsi="Times"/>
                <w:color w:val="000000"/>
                <w:szCs w:val="24"/>
                <w:lang w:eastAsia="x-none"/>
              </w:rPr>
              <w:t xml:space="preserve">RAN2 assumes that if “AS ID” is defined it is used at least for purpose of D2R scheduling and R2D reception.  Up to RAN1 to decide whether a “AS ID” is defined.  </w:t>
            </w:r>
          </w:p>
          <w:p w14:paraId="42A6E04D" w14:textId="77777777" w:rsidR="005F7820" w:rsidRPr="00316F6F" w:rsidRDefault="005F7820">
            <w:pPr>
              <w:numPr>
                <w:ilvl w:val="0"/>
                <w:numId w:val="52"/>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316F6F">
              <w:rPr>
                <w:rFonts w:ascii="Times" w:hAnsi="Times"/>
                <w:color w:val="000000"/>
                <w:szCs w:val="24"/>
                <w:lang w:eastAsia="x-none"/>
              </w:rPr>
              <w:t xml:space="preserve">RAN2 assumes this “AS ID” should be a short AS layer ID, rather than the full upper layer device ID.  FFS on the length.   FFS if AS ID can be based on partial upper layer device ID.   </w:t>
            </w:r>
          </w:p>
          <w:p w14:paraId="16F7B44E" w14:textId="77777777" w:rsidR="005F7820" w:rsidRPr="00316F6F" w:rsidRDefault="005F7820">
            <w:pPr>
              <w:numPr>
                <w:ilvl w:val="0"/>
                <w:numId w:val="52"/>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316F6F">
              <w:rPr>
                <w:rFonts w:ascii="Times" w:hAnsi="Times"/>
                <w:color w:val="000000"/>
                <w:szCs w:val="24"/>
                <w:lang w:eastAsia="x-none"/>
              </w:rPr>
              <w:t>From RAN2 perspective, following options are possible for “AS ID”:</w:t>
            </w:r>
          </w:p>
          <w:p w14:paraId="37CCCF01" w14:textId="77777777" w:rsidR="005F7820" w:rsidRPr="00316F6F" w:rsidRDefault="005F7820">
            <w:pPr>
              <w:numPr>
                <w:ilvl w:val="2"/>
                <w:numId w:val="56"/>
              </w:numPr>
              <w:snapToGrid w:val="0"/>
              <w:spacing w:before="0" w:after="0" w:line="276" w:lineRule="auto"/>
              <w:rPr>
                <w:rFonts w:eastAsia="DengXian"/>
                <w:bCs/>
                <w:iCs/>
                <w:lang w:eastAsia="zh-CN"/>
              </w:rPr>
            </w:pPr>
            <w:r w:rsidRPr="00316F6F">
              <w:rPr>
                <w:rFonts w:eastAsia="DengXian"/>
                <w:bCs/>
                <w:iCs/>
                <w:lang w:eastAsia="zh-CN"/>
              </w:rPr>
              <w:t>Option 1: a random ID if used in Msg1 can be reused;</w:t>
            </w:r>
          </w:p>
          <w:p w14:paraId="472E3BD2" w14:textId="77777777" w:rsidR="005F7820" w:rsidRPr="00316F6F" w:rsidRDefault="005F7820">
            <w:pPr>
              <w:numPr>
                <w:ilvl w:val="2"/>
                <w:numId w:val="56"/>
              </w:numPr>
              <w:snapToGrid w:val="0"/>
              <w:spacing w:before="0" w:after="0" w:line="276" w:lineRule="auto"/>
              <w:rPr>
                <w:rFonts w:eastAsia="DengXian"/>
                <w:bCs/>
                <w:iCs/>
                <w:lang w:eastAsia="zh-CN"/>
              </w:rPr>
            </w:pPr>
            <w:r w:rsidRPr="00316F6F">
              <w:rPr>
                <w:rFonts w:eastAsia="DengXian"/>
                <w:bCs/>
                <w:iCs/>
                <w:lang w:eastAsia="zh-CN"/>
              </w:rPr>
              <w:t>Option 2: reader assigns this “AS ID”. FFS via which R2D message.</w:t>
            </w:r>
          </w:p>
          <w:p w14:paraId="0EC125B4" w14:textId="53B9B4B0" w:rsidR="006D29CB" w:rsidRPr="00316F6F" w:rsidRDefault="005F7820">
            <w:pPr>
              <w:numPr>
                <w:ilvl w:val="0"/>
                <w:numId w:val="52"/>
              </w:numPr>
              <w:overflowPunct w:val="0"/>
              <w:autoSpaceDE w:val="0"/>
              <w:autoSpaceDN w:val="0"/>
              <w:adjustRightInd w:val="0"/>
              <w:snapToGrid w:val="0"/>
              <w:spacing w:before="0" w:after="0" w:line="276" w:lineRule="auto"/>
              <w:jc w:val="left"/>
              <w:textAlignment w:val="baseline"/>
              <w:rPr>
                <w:rFonts w:eastAsia="바탕"/>
                <w:bCs/>
                <w:sz w:val="22"/>
                <w:szCs w:val="22"/>
                <w:lang w:eastAsia="ko-KR"/>
              </w:rPr>
            </w:pPr>
            <w:r w:rsidRPr="00316F6F">
              <w:rPr>
                <w:rFonts w:ascii="Times" w:hAnsi="Times"/>
                <w:color w:val="000000"/>
                <w:szCs w:val="24"/>
                <w:lang w:eastAsia="x-none"/>
              </w:rPr>
              <w:t>RAN2 will aim to define one common design for all RA procedures (if technically possible)</w:t>
            </w:r>
          </w:p>
        </w:tc>
      </w:tr>
    </w:tbl>
    <w:p w14:paraId="16EDA050" w14:textId="77777777" w:rsidR="006D29CB" w:rsidRPr="00316F6F" w:rsidRDefault="006D29CB" w:rsidP="006D29CB">
      <w:pPr>
        <w:spacing w:before="120" w:after="120" w:line="240" w:lineRule="auto"/>
        <w:ind w:left="0" w:firstLineChars="100" w:firstLine="220"/>
        <w:rPr>
          <w:rFonts w:eastAsia="바탕"/>
          <w:bCs/>
          <w:sz w:val="22"/>
          <w:szCs w:val="22"/>
          <w:lang w:eastAsia="ko-KR"/>
        </w:rPr>
      </w:pPr>
      <w:r w:rsidRPr="00316F6F">
        <w:rPr>
          <w:rFonts w:eastAsia="바탕"/>
          <w:bCs/>
          <w:sz w:val="22"/>
          <w:szCs w:val="22"/>
          <w:lang w:eastAsia="ko-KR"/>
        </w:rPr>
        <w:t>Regarding the ID, it seems good to consider the ID in L1 control information, especially the device ID when R2D transmission or D2R transmission in response to the R2D transmission targets only one device. A receiver can determine whether to continue to receive the remaining PRDCH transmission by checking the ID in L1 control information. Thus, it is preferred to have the ID in a front part of L1 control information, if available, with a command ID.</w:t>
      </w:r>
    </w:p>
    <w:p w14:paraId="352BE97E" w14:textId="77777777" w:rsidR="006D29CB" w:rsidRPr="00316F6F" w:rsidRDefault="006D29CB" w:rsidP="006D29CB">
      <w:pPr>
        <w:spacing w:before="120" w:after="120" w:line="240" w:lineRule="auto"/>
        <w:ind w:left="0" w:firstLineChars="100" w:firstLine="220"/>
        <w:rPr>
          <w:rFonts w:eastAsia="바탕"/>
          <w:bCs/>
          <w:sz w:val="22"/>
          <w:szCs w:val="22"/>
          <w:lang w:eastAsia="ko-KR"/>
        </w:rPr>
      </w:pPr>
      <w:r w:rsidRPr="00316F6F">
        <w:rPr>
          <w:rFonts w:eastAsia="바탕"/>
          <w:bCs/>
          <w:sz w:val="22"/>
          <w:szCs w:val="22"/>
          <w:lang w:eastAsia="ko-KR"/>
        </w:rPr>
        <w:t>In addition, we think that it is not necessary to duplicate a same ID in R2D control information for PRDCH and PDRCH. We propose to have a single ID field in R2D control information for both PRDCH and PDRCH.</w:t>
      </w:r>
    </w:p>
    <w:p w14:paraId="70A944BD" w14:textId="7A87D3EA" w:rsidR="006D29CB" w:rsidRPr="00316F6F" w:rsidRDefault="006D29CB"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00C15366" w:rsidRPr="00316F6F">
        <w:rPr>
          <w:rFonts w:eastAsia="바탕" w:hint="eastAsia"/>
          <w:b/>
          <w:sz w:val="22"/>
          <w:szCs w:val="22"/>
          <w:lang w:eastAsia="ko-KR"/>
        </w:rPr>
        <w:t>17</w:t>
      </w:r>
      <w:r w:rsidRPr="00316F6F">
        <w:rPr>
          <w:rFonts w:eastAsia="바탕"/>
          <w:b/>
          <w:sz w:val="22"/>
          <w:szCs w:val="22"/>
          <w:lang w:eastAsia="ko-KR"/>
        </w:rPr>
        <w:t>: ID (e.g. device specific AS ID) can be included in L1 control information. A device may determine whether to continue to receive the remaining PRDCH transmission by checking the ID in a front part of the L1 control information.</w:t>
      </w:r>
    </w:p>
    <w:p w14:paraId="28BEE8D1" w14:textId="6C07A2A4" w:rsidR="006D29CB" w:rsidRPr="00316F6F" w:rsidRDefault="006D29CB" w:rsidP="00605672">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00C15366" w:rsidRPr="00316F6F">
        <w:rPr>
          <w:rFonts w:eastAsia="바탕" w:hint="eastAsia"/>
          <w:b/>
          <w:sz w:val="22"/>
          <w:szCs w:val="22"/>
          <w:lang w:eastAsia="ko-KR"/>
        </w:rPr>
        <w:t>18</w:t>
      </w:r>
      <w:r w:rsidRPr="00316F6F">
        <w:rPr>
          <w:rFonts w:eastAsia="바탕"/>
          <w:b/>
          <w:sz w:val="22"/>
          <w:szCs w:val="22"/>
          <w:lang w:eastAsia="ko-KR"/>
        </w:rPr>
        <w:t xml:space="preserve">: There can be only a single ID field in R2D control information for both PRDCH and PDRCH at least in unicast transmission, i.e. the single ID in the R2D control information is used for </w:t>
      </w:r>
      <w:r w:rsidR="00682C3F" w:rsidRPr="00316F6F">
        <w:rPr>
          <w:rFonts w:eastAsia="바탕" w:hint="eastAsia"/>
          <w:b/>
          <w:sz w:val="22"/>
          <w:szCs w:val="22"/>
          <w:lang w:eastAsia="ko-KR"/>
        </w:rPr>
        <w:t>R2D reception</w:t>
      </w:r>
      <w:r w:rsidRPr="00316F6F">
        <w:rPr>
          <w:rFonts w:eastAsia="바탕"/>
          <w:b/>
          <w:sz w:val="22"/>
          <w:szCs w:val="22"/>
          <w:lang w:eastAsia="ko-KR"/>
        </w:rPr>
        <w:t xml:space="preserve"> and </w:t>
      </w:r>
      <w:r w:rsidR="00682C3F" w:rsidRPr="00316F6F">
        <w:rPr>
          <w:rFonts w:eastAsia="바탕" w:hint="eastAsia"/>
          <w:b/>
          <w:sz w:val="22"/>
          <w:szCs w:val="22"/>
          <w:lang w:eastAsia="ko-KR"/>
        </w:rPr>
        <w:t>D2R scheduling</w:t>
      </w:r>
      <w:r w:rsidRPr="00316F6F">
        <w:rPr>
          <w:rFonts w:eastAsia="바탕"/>
          <w:b/>
          <w:sz w:val="22"/>
          <w:szCs w:val="22"/>
          <w:lang w:eastAsia="ko-KR"/>
        </w:rPr>
        <w:t>.</w:t>
      </w:r>
    </w:p>
    <w:p w14:paraId="4B173836" w14:textId="78B33D43" w:rsidR="0031570C" w:rsidRPr="00316F6F" w:rsidRDefault="0031570C" w:rsidP="003433FE">
      <w:pPr>
        <w:spacing w:before="120" w:after="120" w:line="240" w:lineRule="auto"/>
        <w:ind w:left="0" w:firstLineChars="100" w:firstLine="220"/>
        <w:rPr>
          <w:rFonts w:eastAsia="바탕"/>
          <w:sz w:val="22"/>
          <w:szCs w:val="22"/>
          <w:lang w:eastAsia="ko-KR"/>
        </w:rPr>
      </w:pPr>
    </w:p>
    <w:p w14:paraId="09AEEAE2" w14:textId="74F8A0E9" w:rsidR="000E6A85" w:rsidRPr="00316F6F" w:rsidRDefault="006413D4" w:rsidP="000E6A85">
      <w:pPr>
        <w:pStyle w:val="2"/>
        <w:numPr>
          <w:ilvl w:val="1"/>
          <w:numId w:val="1"/>
        </w:numPr>
        <w:rPr>
          <w:rFonts w:eastAsia="바탕" w:cs="Arial"/>
          <w:b/>
          <w:bCs/>
          <w:sz w:val="24"/>
          <w:lang w:val="en-US" w:eastAsia="ko-KR"/>
        </w:rPr>
      </w:pPr>
      <w:r w:rsidRPr="00316F6F">
        <w:rPr>
          <w:rFonts w:eastAsia="바탕" w:cs="Arial" w:hint="eastAsia"/>
          <w:b/>
          <w:bCs/>
          <w:sz w:val="24"/>
          <w:lang w:val="en-US" w:eastAsia="ko-KR"/>
        </w:rPr>
        <w:t>D</w:t>
      </w:r>
      <w:r w:rsidR="000E6A85" w:rsidRPr="00316F6F">
        <w:rPr>
          <w:rFonts w:eastAsia="바탕" w:cs="Arial"/>
          <w:b/>
          <w:bCs/>
          <w:sz w:val="24"/>
          <w:lang w:val="en-US" w:eastAsia="ko-KR"/>
        </w:rPr>
        <w:t>evice unavailability</w:t>
      </w:r>
    </w:p>
    <w:p w14:paraId="3C0ADC61" w14:textId="5040341A" w:rsidR="00D80DFF" w:rsidRPr="00316F6F" w:rsidRDefault="000E6A85" w:rsidP="00D80DFF">
      <w:pPr>
        <w:spacing w:before="120" w:after="120" w:line="240" w:lineRule="auto"/>
        <w:ind w:left="0" w:firstLineChars="100" w:firstLine="220"/>
        <w:rPr>
          <w:rFonts w:eastAsia="바탕"/>
          <w:sz w:val="22"/>
          <w:szCs w:val="22"/>
          <w:lang w:eastAsia="ko-KR"/>
        </w:rPr>
      </w:pPr>
      <w:r w:rsidRPr="00316F6F">
        <w:rPr>
          <w:rFonts w:eastAsia="바탕" w:hint="eastAsia"/>
          <w:sz w:val="22"/>
          <w:szCs w:val="22"/>
          <w:lang w:eastAsia="ko-KR"/>
        </w:rPr>
        <w:t>I</w:t>
      </w:r>
      <w:r w:rsidRPr="00316F6F">
        <w:rPr>
          <w:rFonts w:eastAsia="바탕"/>
          <w:sz w:val="22"/>
          <w:szCs w:val="22"/>
          <w:lang w:eastAsia="ko-KR"/>
        </w:rPr>
        <w:t>n RAN1 #118 meeting, following agreement was made for the study of the potential impact of device unavailability due to charging by energy harvesting.</w:t>
      </w:r>
      <w:r w:rsidR="00D80DFF" w:rsidRPr="00316F6F">
        <w:rPr>
          <w:rFonts w:eastAsia="바탕"/>
          <w:sz w:val="22"/>
          <w:szCs w:val="22"/>
          <w:lang w:eastAsia="ko-KR"/>
        </w:rPr>
        <w:t xml:space="preserve"> In addition, RAN agreed </w:t>
      </w:r>
      <w:r w:rsidR="00D80DFF" w:rsidRPr="00316F6F">
        <w:rPr>
          <w:rFonts w:eastAsia="바탕" w:hint="eastAsia"/>
          <w:sz w:val="22"/>
          <w:szCs w:val="22"/>
          <w:lang w:eastAsia="ko-KR"/>
        </w:rPr>
        <w:t xml:space="preserve">to support </w:t>
      </w:r>
      <w:r w:rsidR="00D80DFF" w:rsidRPr="00316F6F">
        <w:rPr>
          <w:rFonts w:eastAsia="바탕"/>
          <w:sz w:val="22"/>
          <w:szCs w:val="22"/>
          <w:lang w:eastAsia="ko-KR"/>
        </w:rPr>
        <w:t xml:space="preserve">device (un)availability via Direction 1 in TR 38.769 only as in the WID [1]. </w:t>
      </w:r>
    </w:p>
    <w:tbl>
      <w:tblPr>
        <w:tblStyle w:val="aa"/>
        <w:tblW w:w="0" w:type="auto"/>
        <w:tblInd w:w="284" w:type="dxa"/>
        <w:tblLook w:val="04A0" w:firstRow="1" w:lastRow="0" w:firstColumn="1" w:lastColumn="0" w:noHBand="0" w:noVBand="1"/>
      </w:tblPr>
      <w:tblGrid>
        <w:gridCol w:w="9344"/>
      </w:tblGrid>
      <w:tr w:rsidR="000E6A85" w:rsidRPr="00316F6F" w14:paraId="4A55E9AE" w14:textId="77777777" w:rsidTr="002F165B">
        <w:tc>
          <w:tcPr>
            <w:tcW w:w="9344" w:type="dxa"/>
          </w:tcPr>
          <w:p w14:paraId="23DA4AD1" w14:textId="77777777" w:rsidR="000E6A85" w:rsidRPr="00316F6F" w:rsidRDefault="000E6A85"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16F6F">
              <w:rPr>
                <w:rFonts w:ascii="Times" w:eastAsiaTheme="minorEastAsia" w:hAnsi="Times"/>
                <w:b/>
                <w:szCs w:val="24"/>
                <w:lang w:val="en-US" w:eastAsia="ko-KR"/>
              </w:rPr>
              <w:t>Agreement</w:t>
            </w:r>
          </w:p>
          <w:p w14:paraId="08750261" w14:textId="77777777" w:rsidR="000E6A85" w:rsidRPr="00316F6F" w:rsidRDefault="000E6A85" w:rsidP="00326FE3">
            <w:pPr>
              <w:adjustRightInd w:val="0"/>
              <w:snapToGrid w:val="0"/>
              <w:spacing w:before="0" w:after="0" w:line="276" w:lineRule="auto"/>
              <w:ind w:left="0" w:firstLine="0"/>
              <w:jc w:val="left"/>
              <w:rPr>
                <w:rFonts w:eastAsia="Microsoft YaHei UI"/>
                <w:bCs/>
                <w:szCs w:val="24"/>
                <w:lang w:eastAsia="zh-CN"/>
              </w:rPr>
            </w:pPr>
            <w:r w:rsidRPr="00316F6F">
              <w:rPr>
                <w:rFonts w:eastAsia="Microsoft YaHei UI"/>
                <w:bCs/>
                <w:szCs w:val="24"/>
                <w:lang w:eastAsia="zh-CN"/>
              </w:rPr>
              <w:t xml:space="preserve">For the </w:t>
            </w:r>
            <w:r w:rsidRPr="00316F6F">
              <w:rPr>
                <w:rFonts w:ascii="Times" w:hAnsi="Times"/>
                <w:color w:val="000000"/>
                <w:szCs w:val="24"/>
              </w:rPr>
              <w:t>study</w:t>
            </w:r>
            <w:r w:rsidRPr="00316F6F">
              <w:rPr>
                <w:rFonts w:eastAsia="Microsoft YaHei UI"/>
                <w:bCs/>
                <w:szCs w:val="24"/>
                <w:lang w:eastAsia="zh-CN"/>
              </w:rPr>
              <w:t xml:space="preserve"> of the potential impact of device unavailability due to charging by energy harvesting, the following directions are captured in TR 38.769:</w:t>
            </w:r>
          </w:p>
          <w:p w14:paraId="0BE8FD89" w14:textId="77777777" w:rsidR="000E6A85" w:rsidRPr="00316F6F" w:rsidRDefault="000E6A85">
            <w:pPr>
              <w:numPr>
                <w:ilvl w:val="0"/>
                <w:numId w:val="52"/>
              </w:numPr>
              <w:overflowPunct w:val="0"/>
              <w:autoSpaceDE w:val="0"/>
              <w:autoSpaceDN w:val="0"/>
              <w:adjustRightInd w:val="0"/>
              <w:snapToGrid w:val="0"/>
              <w:spacing w:before="0" w:after="0" w:line="276" w:lineRule="auto"/>
              <w:jc w:val="left"/>
              <w:textAlignment w:val="baseline"/>
              <w:rPr>
                <w:rFonts w:eastAsia="Calibri"/>
                <w:bCs/>
                <w:lang w:eastAsia="zh-CN"/>
              </w:rPr>
            </w:pPr>
            <w:r w:rsidRPr="00316F6F">
              <w:rPr>
                <w:rFonts w:eastAsia="Calibri"/>
                <w:bCs/>
                <w:lang w:eastAsia="zh-CN"/>
              </w:rPr>
              <w:t xml:space="preserve">Direction 1: Reader does not provide information to a device regarding when the device may become available/unavailable. </w:t>
            </w:r>
          </w:p>
          <w:p w14:paraId="04533063" w14:textId="77777777" w:rsidR="000E6A85" w:rsidRPr="00316F6F" w:rsidRDefault="000E6A85">
            <w:pPr>
              <w:numPr>
                <w:ilvl w:val="0"/>
                <w:numId w:val="52"/>
              </w:numPr>
              <w:overflowPunct w:val="0"/>
              <w:autoSpaceDE w:val="0"/>
              <w:autoSpaceDN w:val="0"/>
              <w:adjustRightInd w:val="0"/>
              <w:snapToGrid w:val="0"/>
              <w:spacing w:before="0" w:after="0" w:line="276" w:lineRule="auto"/>
              <w:jc w:val="left"/>
              <w:textAlignment w:val="baseline"/>
              <w:rPr>
                <w:rFonts w:eastAsia="Calibri"/>
                <w:bCs/>
                <w:lang w:eastAsia="zh-CN"/>
              </w:rPr>
            </w:pPr>
            <w:r w:rsidRPr="00316F6F">
              <w:rPr>
                <w:rFonts w:eastAsia="Calibri"/>
                <w:bCs/>
                <w:lang w:eastAsia="zh-CN"/>
              </w:rPr>
              <w:lastRenderedPageBreak/>
              <w:t xml:space="preserve">Direction 2: Reader can provide information to a device based on which the device may become available/unavailable. </w:t>
            </w:r>
          </w:p>
          <w:p w14:paraId="0674019D" w14:textId="77777777" w:rsidR="000E6A85" w:rsidRPr="00316F6F" w:rsidRDefault="000E6A85">
            <w:pPr>
              <w:numPr>
                <w:ilvl w:val="0"/>
                <w:numId w:val="52"/>
              </w:numPr>
              <w:overflowPunct w:val="0"/>
              <w:autoSpaceDE w:val="0"/>
              <w:autoSpaceDN w:val="0"/>
              <w:adjustRightInd w:val="0"/>
              <w:snapToGrid w:val="0"/>
              <w:spacing w:before="0" w:after="0" w:line="276" w:lineRule="auto"/>
              <w:jc w:val="left"/>
              <w:textAlignment w:val="baseline"/>
              <w:rPr>
                <w:rFonts w:eastAsia="Calibri"/>
                <w:bCs/>
                <w:lang w:eastAsia="zh-CN"/>
              </w:rPr>
            </w:pPr>
            <w:r w:rsidRPr="00316F6F">
              <w:rPr>
                <w:rFonts w:eastAsia="Calibri"/>
                <w:bCs/>
                <w:lang w:eastAsia="zh-CN"/>
              </w:rPr>
              <w:t xml:space="preserve">Note: The applicability of Direction 1 and/or 2 to different device types 1/2a/2b may be further discussed. </w:t>
            </w:r>
          </w:p>
          <w:p w14:paraId="2B6E87A1" w14:textId="77777777" w:rsidR="000E6A85" w:rsidRPr="00316F6F" w:rsidRDefault="000E6A85">
            <w:pPr>
              <w:numPr>
                <w:ilvl w:val="0"/>
                <w:numId w:val="52"/>
              </w:numPr>
              <w:overflowPunct w:val="0"/>
              <w:autoSpaceDE w:val="0"/>
              <w:autoSpaceDN w:val="0"/>
              <w:adjustRightInd w:val="0"/>
              <w:snapToGrid w:val="0"/>
              <w:spacing w:before="0" w:after="0" w:line="276" w:lineRule="auto"/>
              <w:jc w:val="left"/>
              <w:textAlignment w:val="baseline"/>
              <w:rPr>
                <w:rFonts w:eastAsia="Microsoft YaHei UI"/>
                <w:bCs/>
                <w:lang w:eastAsia="zh-CN"/>
              </w:rPr>
            </w:pPr>
            <w:r w:rsidRPr="00316F6F">
              <w:rPr>
                <w:rFonts w:eastAsia="Calibri"/>
                <w:bCs/>
                <w:lang w:eastAsia="zh-CN"/>
              </w:rPr>
              <w:t>Note: Direction 1 and Direction 2 are not for down-selection.</w:t>
            </w:r>
            <w:r w:rsidRPr="00316F6F">
              <w:rPr>
                <w:rFonts w:eastAsia="Microsoft YaHei UI"/>
                <w:bCs/>
                <w:lang w:eastAsia="zh-CN"/>
              </w:rPr>
              <w:t xml:space="preserve"> </w:t>
            </w:r>
          </w:p>
        </w:tc>
      </w:tr>
    </w:tbl>
    <w:p w14:paraId="5CF288E8" w14:textId="6B7B9289" w:rsidR="000E6A85" w:rsidRPr="00316F6F" w:rsidRDefault="000E6A85" w:rsidP="000E6A85">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lastRenderedPageBreak/>
        <w:t>In our view, direction 1 can be described as follows:</w:t>
      </w:r>
    </w:p>
    <w:p w14:paraId="5F7B1E2C" w14:textId="77777777" w:rsidR="000E6A85" w:rsidRPr="00316F6F" w:rsidRDefault="000E6A85">
      <w:pPr>
        <w:pStyle w:val="a0"/>
        <w:numPr>
          <w:ilvl w:val="0"/>
          <w:numId w:val="53"/>
        </w:numPr>
      </w:pPr>
      <w:r w:rsidRPr="00316F6F">
        <w:t>Device states are not defined in A-IoT system.</w:t>
      </w:r>
    </w:p>
    <w:p w14:paraId="11415B6C" w14:textId="77777777" w:rsidR="000E6A85" w:rsidRPr="00316F6F" w:rsidRDefault="000E6A85">
      <w:pPr>
        <w:pStyle w:val="a0"/>
        <w:numPr>
          <w:ilvl w:val="1"/>
          <w:numId w:val="53"/>
        </w:numPr>
      </w:pPr>
      <w:r w:rsidRPr="00316F6F">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135D051F" w14:textId="77777777" w:rsidR="000E6A85" w:rsidRPr="00316F6F" w:rsidRDefault="000E6A85">
      <w:pPr>
        <w:pStyle w:val="a0"/>
        <w:numPr>
          <w:ilvl w:val="0"/>
          <w:numId w:val="53"/>
        </w:numPr>
      </w:pPr>
      <w:r w:rsidRPr="00316F6F">
        <w:t>Reader can provide inventory round triggering command (e.g., Query command) frequently, allowing devices with relatively short available time to perform inventory round.</w:t>
      </w:r>
    </w:p>
    <w:p w14:paraId="729A234A" w14:textId="77777777" w:rsidR="000E6A85" w:rsidRPr="00316F6F" w:rsidRDefault="000E6A85">
      <w:pPr>
        <w:pStyle w:val="a0"/>
        <w:numPr>
          <w:ilvl w:val="1"/>
          <w:numId w:val="53"/>
        </w:numPr>
      </w:pPr>
      <w:r w:rsidRPr="00316F6F">
        <w:t>For example, reader can set a small Q value (which determines the total number of slots) for each inventory round so that each inventory round can be terminated quickly.</w:t>
      </w:r>
    </w:p>
    <w:p w14:paraId="1E48D475" w14:textId="77777777" w:rsidR="000E6A85" w:rsidRPr="00316F6F" w:rsidRDefault="000E6A85">
      <w:pPr>
        <w:pStyle w:val="a0"/>
        <w:numPr>
          <w:ilvl w:val="0"/>
          <w:numId w:val="53"/>
        </w:numPr>
      </w:pPr>
      <w:r w:rsidRPr="00316F6F">
        <w:t>When the reader provides the inventory round triggering command, available devices will participate in the inventory round.</w:t>
      </w:r>
    </w:p>
    <w:p w14:paraId="6B0B48AB" w14:textId="77777777" w:rsidR="000E6A85" w:rsidRPr="00316F6F" w:rsidRDefault="000E6A85">
      <w:pPr>
        <w:pStyle w:val="a0"/>
        <w:numPr>
          <w:ilvl w:val="1"/>
          <w:numId w:val="53"/>
        </w:numPr>
      </w:pPr>
      <w:r w:rsidRPr="00316F6F">
        <w:t>In other words, the device determines whether it can remain available during the corresponding inventory round.</w:t>
      </w:r>
    </w:p>
    <w:p w14:paraId="2AEFC2DB" w14:textId="77777777" w:rsidR="000E6A85" w:rsidRPr="00316F6F" w:rsidRDefault="000E6A85" w:rsidP="000E6A85">
      <w:pPr>
        <w:spacing w:before="120" w:after="120" w:line="240" w:lineRule="auto"/>
        <w:ind w:left="0" w:firstLine="0"/>
        <w:rPr>
          <w:rFonts w:eastAsia="바탕"/>
          <w:sz w:val="22"/>
          <w:szCs w:val="22"/>
          <w:lang w:eastAsia="ko-KR"/>
        </w:rPr>
      </w:pPr>
      <w:r w:rsidRPr="00316F6F">
        <w:rPr>
          <w:rFonts w:eastAsiaTheme="minorEastAsia"/>
          <w:sz w:val="22"/>
          <w:szCs w:val="22"/>
          <w:lang w:eastAsia="ko-KR"/>
        </w:rPr>
        <w:t xml:space="preserve">Accordingly, we can agree that device states are not defined in Rel-19 A-IoT. Specification impact from device </w:t>
      </w:r>
      <w:r w:rsidRPr="00316F6F">
        <w:rPr>
          <w:rFonts w:eastAsia="바탕"/>
          <w:sz w:val="22"/>
          <w:szCs w:val="22"/>
          <w:lang w:eastAsia="ko-KR"/>
        </w:rPr>
        <w:t>(un)availability seems not seen in Rel-19.</w:t>
      </w:r>
    </w:p>
    <w:p w14:paraId="4B13136A" w14:textId="05644D83" w:rsidR="000E6A85" w:rsidRPr="00316F6F" w:rsidRDefault="000E6A85" w:rsidP="00605672">
      <w:pPr>
        <w:spacing w:before="120" w:after="120" w:line="240" w:lineRule="auto"/>
        <w:ind w:left="220" w:firstLine="0"/>
        <w:rPr>
          <w:rFonts w:eastAsia="바탕"/>
          <w:b/>
          <w:bCs/>
          <w:sz w:val="22"/>
          <w:szCs w:val="22"/>
          <w:lang w:eastAsia="ko-KR"/>
        </w:rPr>
      </w:pPr>
      <w:r w:rsidRPr="00316F6F">
        <w:rPr>
          <w:rFonts w:eastAsia="바탕"/>
          <w:b/>
          <w:bCs/>
          <w:sz w:val="22"/>
          <w:szCs w:val="22"/>
          <w:lang w:eastAsia="ko-KR"/>
        </w:rPr>
        <w:t>Proposal</w:t>
      </w:r>
      <w:r w:rsidR="00D80DFF" w:rsidRPr="00316F6F">
        <w:rPr>
          <w:rFonts w:eastAsia="바탕" w:hint="eastAsia"/>
          <w:b/>
          <w:bCs/>
          <w:sz w:val="22"/>
          <w:szCs w:val="22"/>
          <w:lang w:eastAsia="ko-KR"/>
        </w:rPr>
        <w:t xml:space="preserve"> </w:t>
      </w:r>
      <w:r w:rsidR="00CA42E1" w:rsidRPr="00316F6F">
        <w:rPr>
          <w:rFonts w:eastAsia="바탕" w:hint="eastAsia"/>
          <w:b/>
          <w:bCs/>
          <w:sz w:val="22"/>
          <w:szCs w:val="22"/>
          <w:lang w:eastAsia="ko-KR"/>
        </w:rPr>
        <w:t>19</w:t>
      </w:r>
      <w:r w:rsidRPr="00316F6F">
        <w:rPr>
          <w:rFonts w:eastAsia="바탕"/>
          <w:b/>
          <w:bCs/>
          <w:sz w:val="22"/>
          <w:szCs w:val="22"/>
          <w:lang w:eastAsia="ko-KR"/>
        </w:rPr>
        <w:t>: Device states are not defined in Rel-19 A-IoT</w:t>
      </w:r>
    </w:p>
    <w:p w14:paraId="63E809D3" w14:textId="4F2CB3DB" w:rsidR="00A21283" w:rsidRPr="00316F6F" w:rsidRDefault="00A21283" w:rsidP="00A21283">
      <w:pPr>
        <w:spacing w:before="120" w:after="120" w:line="240" w:lineRule="auto"/>
        <w:ind w:left="0" w:firstLineChars="100" w:firstLine="220"/>
        <w:rPr>
          <w:rFonts w:eastAsia="바탕"/>
          <w:sz w:val="22"/>
          <w:szCs w:val="22"/>
          <w:lang w:eastAsia="ko-KR"/>
        </w:rPr>
      </w:pPr>
    </w:p>
    <w:p w14:paraId="184778D5" w14:textId="44E13F3E" w:rsidR="0045716B" w:rsidRPr="00316F6F" w:rsidRDefault="0045716B" w:rsidP="0045716B">
      <w:pPr>
        <w:pStyle w:val="2"/>
        <w:numPr>
          <w:ilvl w:val="1"/>
          <w:numId w:val="1"/>
        </w:numPr>
        <w:rPr>
          <w:rFonts w:eastAsia="바탕" w:cs="Arial"/>
          <w:b/>
          <w:bCs/>
          <w:sz w:val="24"/>
          <w:lang w:val="en-US" w:eastAsia="ko-KR"/>
        </w:rPr>
      </w:pPr>
      <w:r w:rsidRPr="00316F6F">
        <w:rPr>
          <w:rFonts w:eastAsia="바탕" w:cs="Arial"/>
          <w:b/>
          <w:bCs/>
          <w:sz w:val="24"/>
          <w:lang w:val="en-US" w:eastAsia="ko-KR"/>
        </w:rPr>
        <w:t>Proximity determination</w:t>
      </w:r>
    </w:p>
    <w:p w14:paraId="26828DBC" w14:textId="5894A655" w:rsidR="0045716B" w:rsidRPr="00316F6F" w:rsidRDefault="0045716B" w:rsidP="0045716B">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As captured in TR 38.769 [2], RAN1 agreed that proximity determination is feasible with either of the two following solutions</w:t>
      </w:r>
      <w:r w:rsidR="00942E7E" w:rsidRPr="00316F6F">
        <w:rPr>
          <w:rFonts w:eastAsia="바탕"/>
          <w:sz w:val="22"/>
          <w:szCs w:val="22"/>
          <w:lang w:eastAsia="ko-KR"/>
        </w:rPr>
        <w:t xml:space="preserve"> and proximity determination based on device-side measurements is not considered.</w:t>
      </w:r>
    </w:p>
    <w:p w14:paraId="7984317F" w14:textId="21CE6E7E" w:rsidR="0045716B" w:rsidRPr="00316F6F" w:rsidRDefault="0045716B">
      <w:pPr>
        <w:pStyle w:val="a0"/>
        <w:numPr>
          <w:ilvl w:val="0"/>
          <w:numId w:val="53"/>
        </w:numPr>
      </w:pPr>
      <w:r w:rsidRPr="00316F6F">
        <w:t>Solution 1:</w:t>
      </w:r>
      <w:r w:rsidRPr="00316F6F">
        <w:tab/>
        <w:t>If the reader successfully receives D2R transmission from the device in response to R2D transmission, then the device is determined as near to the reader.</w:t>
      </w:r>
    </w:p>
    <w:p w14:paraId="5F6BCAEC" w14:textId="77777777" w:rsidR="0045716B" w:rsidRPr="00316F6F" w:rsidRDefault="0045716B">
      <w:pPr>
        <w:pStyle w:val="a0"/>
        <w:numPr>
          <w:ilvl w:val="0"/>
          <w:numId w:val="53"/>
        </w:numPr>
      </w:pPr>
      <w:r w:rsidRPr="00316F6F">
        <w:t>Solution 2:</w:t>
      </w:r>
      <w:r w:rsidRPr="00316F6F">
        <w:tab/>
        <w:t>If the reader successfully receives D2R transmission from the device in response to R2D transmission, then the device is determined as near to the reader based on measurements at the reader side.</w:t>
      </w:r>
    </w:p>
    <w:p w14:paraId="3FA7827D" w14:textId="59CB011D" w:rsidR="00931EA8" w:rsidRPr="00316F6F" w:rsidRDefault="00942E7E" w:rsidP="0045716B">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 xml:space="preserve">In addition, proximity determination via Solution 1 in TR 38.769 only was captured in WID [1]. Accordingly, proximity determination </w:t>
      </w:r>
      <w:r w:rsidR="00A546BD" w:rsidRPr="00316F6F">
        <w:rPr>
          <w:rFonts w:eastAsia="바탕" w:hint="eastAsia"/>
          <w:sz w:val="22"/>
          <w:szCs w:val="22"/>
          <w:lang w:eastAsia="ko-KR"/>
        </w:rPr>
        <w:t>can be</w:t>
      </w:r>
      <w:r w:rsidRPr="00316F6F">
        <w:rPr>
          <w:rFonts w:eastAsia="바탕"/>
          <w:sz w:val="22"/>
          <w:szCs w:val="22"/>
          <w:lang w:eastAsia="ko-KR"/>
        </w:rPr>
        <w:t xml:space="preserve"> up to reader’s implementation in Rel-19.</w:t>
      </w:r>
      <w:r w:rsidR="007D64DF" w:rsidRPr="00316F6F">
        <w:rPr>
          <w:rFonts w:eastAsia="바탕"/>
          <w:sz w:val="22"/>
          <w:szCs w:val="22"/>
          <w:lang w:eastAsia="ko-KR"/>
        </w:rPr>
        <w:t xml:space="preserve"> </w:t>
      </w:r>
      <w:r w:rsidR="00A546BD" w:rsidRPr="00316F6F">
        <w:rPr>
          <w:rFonts w:eastAsia="바탕" w:hint="eastAsia"/>
          <w:sz w:val="22"/>
          <w:szCs w:val="22"/>
          <w:lang w:eastAsia="ko-KR"/>
        </w:rPr>
        <w:t>But,</w:t>
      </w:r>
      <w:r w:rsidR="007D64DF" w:rsidRPr="00316F6F">
        <w:rPr>
          <w:rFonts w:eastAsia="바탕"/>
          <w:sz w:val="22"/>
          <w:szCs w:val="22"/>
          <w:lang w:eastAsia="ko-KR"/>
        </w:rPr>
        <w:t xml:space="preserve"> solution 2 can be discussed </w:t>
      </w:r>
      <w:r w:rsidR="00A546BD" w:rsidRPr="00316F6F">
        <w:rPr>
          <w:rFonts w:eastAsia="바탕" w:hint="eastAsia"/>
          <w:sz w:val="22"/>
          <w:szCs w:val="22"/>
          <w:lang w:eastAsia="ko-KR"/>
        </w:rPr>
        <w:t xml:space="preserve">later </w:t>
      </w:r>
      <w:r w:rsidR="007D64DF" w:rsidRPr="00316F6F">
        <w:rPr>
          <w:rFonts w:eastAsia="바탕"/>
          <w:sz w:val="22"/>
          <w:szCs w:val="22"/>
          <w:lang w:eastAsia="ko-KR"/>
        </w:rPr>
        <w:t>for proximity determination in Rel-20.</w:t>
      </w:r>
    </w:p>
    <w:p w14:paraId="340E6016" w14:textId="73FE479E" w:rsidR="00942E7E" w:rsidRPr="00316F6F" w:rsidRDefault="00942E7E" w:rsidP="00605672">
      <w:pPr>
        <w:spacing w:before="120" w:after="120" w:line="240" w:lineRule="auto"/>
        <w:ind w:left="220" w:firstLine="0"/>
        <w:rPr>
          <w:rFonts w:eastAsia="바탕"/>
          <w:b/>
          <w:bCs/>
          <w:sz w:val="22"/>
          <w:szCs w:val="22"/>
          <w:lang w:eastAsia="ko-KR"/>
        </w:rPr>
      </w:pPr>
      <w:r w:rsidRPr="00316F6F">
        <w:rPr>
          <w:rFonts w:eastAsia="바탕"/>
          <w:b/>
          <w:bCs/>
          <w:sz w:val="22"/>
          <w:szCs w:val="22"/>
          <w:lang w:eastAsia="ko-KR"/>
        </w:rPr>
        <w:t>Proposal</w:t>
      </w:r>
      <w:r w:rsidR="00D80DFF" w:rsidRPr="00316F6F">
        <w:rPr>
          <w:rFonts w:eastAsia="바탕" w:hint="eastAsia"/>
          <w:b/>
          <w:bCs/>
          <w:sz w:val="22"/>
          <w:szCs w:val="22"/>
          <w:lang w:eastAsia="ko-KR"/>
        </w:rPr>
        <w:t xml:space="preserve"> </w:t>
      </w:r>
      <w:r w:rsidR="00CA42E1" w:rsidRPr="00316F6F">
        <w:rPr>
          <w:rFonts w:eastAsia="바탕" w:hint="eastAsia"/>
          <w:b/>
          <w:bCs/>
          <w:sz w:val="22"/>
          <w:szCs w:val="22"/>
          <w:lang w:eastAsia="ko-KR"/>
        </w:rPr>
        <w:t>20</w:t>
      </w:r>
      <w:r w:rsidRPr="00316F6F">
        <w:rPr>
          <w:rFonts w:eastAsia="바탕"/>
          <w:b/>
          <w:bCs/>
          <w:sz w:val="22"/>
          <w:szCs w:val="22"/>
          <w:lang w:eastAsia="ko-KR"/>
        </w:rPr>
        <w:t xml:space="preserve">: Proximity determination </w:t>
      </w:r>
      <w:r w:rsidR="00CD5A03" w:rsidRPr="00316F6F">
        <w:rPr>
          <w:rFonts w:eastAsia="바탕"/>
          <w:b/>
          <w:bCs/>
          <w:sz w:val="22"/>
          <w:szCs w:val="22"/>
          <w:lang w:eastAsia="ko-KR"/>
        </w:rPr>
        <w:t xml:space="preserve">in Rel-19 </w:t>
      </w:r>
      <w:r w:rsidRPr="00316F6F">
        <w:rPr>
          <w:rFonts w:eastAsia="바탕"/>
          <w:b/>
          <w:bCs/>
          <w:sz w:val="22"/>
          <w:szCs w:val="22"/>
          <w:lang w:eastAsia="ko-KR"/>
        </w:rPr>
        <w:t xml:space="preserve">is up to reader’s implementation. </w:t>
      </w:r>
      <w:bookmarkStart w:id="4" w:name="_Hlk189476521"/>
      <w:r w:rsidRPr="00316F6F">
        <w:rPr>
          <w:rFonts w:eastAsia="바탕"/>
          <w:b/>
          <w:bCs/>
          <w:sz w:val="22"/>
          <w:szCs w:val="22"/>
          <w:lang w:eastAsia="ko-KR"/>
        </w:rPr>
        <w:t>Solution 2 can be discussed</w:t>
      </w:r>
      <w:r w:rsidR="00CD5A03" w:rsidRPr="00316F6F">
        <w:rPr>
          <w:rFonts w:eastAsia="바탕"/>
          <w:b/>
          <w:bCs/>
          <w:sz w:val="22"/>
          <w:szCs w:val="22"/>
          <w:lang w:eastAsia="ko-KR"/>
        </w:rPr>
        <w:t xml:space="preserve"> for proximity determination</w:t>
      </w:r>
      <w:r w:rsidRPr="00316F6F">
        <w:rPr>
          <w:rFonts w:eastAsia="바탕"/>
          <w:b/>
          <w:bCs/>
          <w:sz w:val="22"/>
          <w:szCs w:val="22"/>
          <w:lang w:eastAsia="ko-KR"/>
        </w:rPr>
        <w:t xml:space="preserve"> in Rel-20.</w:t>
      </w:r>
      <w:bookmarkEnd w:id="4"/>
    </w:p>
    <w:p w14:paraId="7132522C" w14:textId="77777777" w:rsidR="00D80DFF" w:rsidRPr="00316F6F" w:rsidRDefault="00D80DFF" w:rsidP="0045716B">
      <w:pPr>
        <w:spacing w:before="120" w:after="120" w:line="240" w:lineRule="auto"/>
        <w:ind w:left="0" w:firstLineChars="100" w:firstLine="220"/>
        <w:rPr>
          <w:rFonts w:eastAsia="바탕"/>
          <w:b/>
          <w:bCs/>
          <w:sz w:val="22"/>
          <w:szCs w:val="22"/>
          <w:lang w:eastAsia="ko-KR"/>
        </w:rPr>
      </w:pPr>
    </w:p>
    <w:p w14:paraId="5CCCF722" w14:textId="521AB3D6" w:rsidR="008C2D87" w:rsidRPr="00316F6F" w:rsidRDefault="008C2D87" w:rsidP="008C2D87">
      <w:pPr>
        <w:pStyle w:val="2"/>
        <w:numPr>
          <w:ilvl w:val="1"/>
          <w:numId w:val="1"/>
        </w:numPr>
        <w:rPr>
          <w:rFonts w:eastAsia="바탕" w:cs="Arial"/>
          <w:b/>
          <w:bCs/>
          <w:sz w:val="24"/>
          <w:lang w:val="en-US" w:eastAsia="ko-KR"/>
        </w:rPr>
      </w:pPr>
      <w:r w:rsidRPr="00316F6F">
        <w:rPr>
          <w:rFonts w:eastAsia="바탕" w:cs="Arial"/>
          <w:b/>
          <w:bCs/>
          <w:sz w:val="24"/>
          <w:lang w:val="en-US" w:eastAsia="ko-KR"/>
        </w:rPr>
        <w:t>Forward compatibility</w:t>
      </w:r>
    </w:p>
    <w:p w14:paraId="0104F5B5" w14:textId="6D8AADF2" w:rsidR="00942E7E" w:rsidRPr="00316F6F" w:rsidRDefault="001C1C12" w:rsidP="001C1C12">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The WF for Ambient IoT for REL-19 and REL-20 was approved in RAN#106 [3]. The workplan for Rel-20 in [3] includes both D2T2 and Device 2 and additionally a limited number of additional use cases, deployments, connectivity topologies, devices, traffic types in TR38.848 as a starting point.</w:t>
      </w:r>
    </w:p>
    <w:p w14:paraId="66C5821D" w14:textId="79CDD14F" w:rsidR="004C7F73" w:rsidRPr="00316F6F" w:rsidRDefault="004C7F73" w:rsidP="004C7F73">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 xml:space="preserve">Considering specification work for Rel-20 readers and devices, we can discuss the following </w:t>
      </w:r>
      <w:r w:rsidR="001C64AE" w:rsidRPr="00316F6F">
        <w:rPr>
          <w:rFonts w:eastAsia="바탕"/>
          <w:sz w:val="22"/>
          <w:szCs w:val="22"/>
          <w:lang w:eastAsia="ko-KR"/>
        </w:rPr>
        <w:t>cases</w:t>
      </w:r>
      <w:r w:rsidRPr="00316F6F">
        <w:rPr>
          <w:rFonts w:eastAsia="바탕"/>
          <w:sz w:val="22"/>
          <w:szCs w:val="22"/>
          <w:lang w:eastAsia="ko-KR"/>
        </w:rPr>
        <w:t xml:space="preserve"> before Rel-20:</w:t>
      </w:r>
    </w:p>
    <w:p w14:paraId="02857C7D" w14:textId="6E584CBA" w:rsidR="004C7F73" w:rsidRPr="00316F6F" w:rsidRDefault="001C64AE">
      <w:pPr>
        <w:pStyle w:val="a0"/>
        <w:numPr>
          <w:ilvl w:val="0"/>
          <w:numId w:val="53"/>
        </w:numPr>
      </w:pPr>
      <w:r w:rsidRPr="00316F6F">
        <w:t>Case 1: Rel-</w:t>
      </w:r>
      <w:r w:rsidR="004C7F73" w:rsidRPr="00316F6F">
        <w:t>19 device’s access to Rel-20 reader</w:t>
      </w:r>
    </w:p>
    <w:p w14:paraId="19A22BD1" w14:textId="5313F96C" w:rsidR="004C7F73" w:rsidRPr="00316F6F" w:rsidRDefault="001C64AE">
      <w:pPr>
        <w:pStyle w:val="a0"/>
        <w:numPr>
          <w:ilvl w:val="0"/>
          <w:numId w:val="53"/>
        </w:numPr>
      </w:pPr>
      <w:r w:rsidRPr="00316F6F">
        <w:t>Case 2: Rel-</w:t>
      </w:r>
      <w:r w:rsidR="004C7F73" w:rsidRPr="00316F6F">
        <w:t>20 device’s access to Rel-19 reader</w:t>
      </w:r>
    </w:p>
    <w:p w14:paraId="58D88C7F" w14:textId="5D6A6BA2" w:rsidR="001C64AE" w:rsidRPr="00316F6F" w:rsidRDefault="001C64AE" w:rsidP="001C64AE">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 xml:space="preserve">In case 1, Rel-19 device may receive paging from </w:t>
      </w:r>
      <w:r w:rsidR="001A0275" w:rsidRPr="00316F6F">
        <w:rPr>
          <w:rFonts w:eastAsia="바탕" w:hint="eastAsia"/>
          <w:sz w:val="22"/>
          <w:szCs w:val="22"/>
          <w:lang w:eastAsia="ko-KR"/>
        </w:rPr>
        <w:t xml:space="preserve">a </w:t>
      </w:r>
      <w:r w:rsidRPr="00316F6F">
        <w:rPr>
          <w:rFonts w:eastAsia="바탕"/>
          <w:sz w:val="22"/>
          <w:szCs w:val="22"/>
          <w:lang w:eastAsia="ko-KR"/>
        </w:rPr>
        <w:t xml:space="preserve">Rel-20 reader and so may need to determine </w:t>
      </w:r>
      <w:r w:rsidR="001A0275" w:rsidRPr="00316F6F">
        <w:rPr>
          <w:rFonts w:eastAsia="바탕" w:hint="eastAsia"/>
          <w:sz w:val="22"/>
          <w:szCs w:val="22"/>
          <w:lang w:eastAsia="ko-KR"/>
        </w:rPr>
        <w:t>whether</w:t>
      </w:r>
      <w:r w:rsidRPr="00316F6F">
        <w:rPr>
          <w:rFonts w:eastAsia="바탕"/>
          <w:sz w:val="22"/>
          <w:szCs w:val="22"/>
          <w:lang w:eastAsia="ko-KR"/>
        </w:rPr>
        <w:t xml:space="preserve"> to make an access attempt to Rel-20 reader. We think that Rel-19 device does not need to understand release of the reader as we normally assume for 3GPP system. Thus, whether Rel-19 device can access to Rel-20 reader</w:t>
      </w:r>
      <w:r w:rsidR="001A0275" w:rsidRPr="00316F6F">
        <w:rPr>
          <w:rFonts w:eastAsia="바탕" w:hint="eastAsia"/>
          <w:sz w:val="22"/>
          <w:szCs w:val="22"/>
          <w:lang w:eastAsia="ko-KR"/>
        </w:rPr>
        <w:t>s</w:t>
      </w:r>
      <w:r w:rsidRPr="00316F6F">
        <w:rPr>
          <w:rFonts w:eastAsia="바탕"/>
          <w:sz w:val="22"/>
          <w:szCs w:val="22"/>
          <w:lang w:eastAsia="ko-KR"/>
        </w:rPr>
        <w:t xml:space="preserve"> can be up to Rel-20 reader’s decision. If so, we may not need to discuss details of this case because how Rel-20 readers handle Rel-19 devices can be </w:t>
      </w:r>
      <w:r w:rsidR="001A0275" w:rsidRPr="00316F6F">
        <w:rPr>
          <w:rFonts w:eastAsia="바탕" w:hint="eastAsia"/>
          <w:sz w:val="22"/>
          <w:szCs w:val="22"/>
          <w:lang w:eastAsia="ko-KR"/>
        </w:rPr>
        <w:t xml:space="preserve">possibly </w:t>
      </w:r>
      <w:r w:rsidRPr="00316F6F">
        <w:rPr>
          <w:rFonts w:eastAsia="바탕"/>
          <w:sz w:val="22"/>
          <w:szCs w:val="22"/>
          <w:lang w:eastAsia="ko-KR"/>
        </w:rPr>
        <w:t>discussed in Rel-20.</w:t>
      </w:r>
    </w:p>
    <w:p w14:paraId="72978D66" w14:textId="248C7CA5" w:rsidR="001C64AE" w:rsidRPr="00316F6F" w:rsidRDefault="001C64AE" w:rsidP="00605672">
      <w:pPr>
        <w:spacing w:before="120" w:after="120" w:line="240" w:lineRule="auto"/>
        <w:ind w:left="220" w:firstLine="0"/>
        <w:rPr>
          <w:rFonts w:eastAsia="바탕"/>
          <w:b/>
          <w:bCs/>
          <w:sz w:val="22"/>
          <w:szCs w:val="22"/>
          <w:lang w:eastAsia="ko-KR"/>
        </w:rPr>
      </w:pPr>
      <w:r w:rsidRPr="00316F6F">
        <w:rPr>
          <w:rFonts w:eastAsia="바탕"/>
          <w:b/>
          <w:bCs/>
          <w:sz w:val="22"/>
          <w:szCs w:val="22"/>
          <w:lang w:eastAsia="ko-KR"/>
        </w:rPr>
        <w:t>Observation: whether/how Rel-19 device can make an access to Rel-20 reader can be discussed in Rel-20, not in Rel-19.</w:t>
      </w:r>
    </w:p>
    <w:p w14:paraId="4943AFE7" w14:textId="3CE2295B" w:rsidR="001C64AE" w:rsidRPr="00316F6F" w:rsidRDefault="001C64AE" w:rsidP="001C64AE">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 xml:space="preserve">In case 2, Rel-20 device may receive paging from </w:t>
      </w:r>
      <w:r w:rsidR="001A0275" w:rsidRPr="00316F6F">
        <w:rPr>
          <w:rFonts w:eastAsia="바탕" w:hint="eastAsia"/>
          <w:sz w:val="22"/>
          <w:szCs w:val="22"/>
          <w:lang w:eastAsia="ko-KR"/>
        </w:rPr>
        <w:t xml:space="preserve">a </w:t>
      </w:r>
      <w:r w:rsidRPr="00316F6F">
        <w:rPr>
          <w:rFonts w:eastAsia="바탕"/>
          <w:sz w:val="22"/>
          <w:szCs w:val="22"/>
          <w:lang w:eastAsia="ko-KR"/>
        </w:rPr>
        <w:t xml:space="preserve">Rel-19 reader and so may need to determine </w:t>
      </w:r>
      <w:r w:rsidR="001A0275" w:rsidRPr="00316F6F">
        <w:rPr>
          <w:rFonts w:eastAsia="바탕" w:hint="eastAsia"/>
          <w:sz w:val="22"/>
          <w:szCs w:val="22"/>
          <w:lang w:eastAsia="ko-KR"/>
        </w:rPr>
        <w:t>whether</w:t>
      </w:r>
      <w:r w:rsidRPr="00316F6F">
        <w:rPr>
          <w:rFonts w:eastAsia="바탕"/>
          <w:sz w:val="22"/>
          <w:szCs w:val="22"/>
          <w:lang w:eastAsia="ko-KR"/>
        </w:rPr>
        <w:t xml:space="preserve"> to make an access attempt to Rel-19 reader. </w:t>
      </w:r>
      <w:r w:rsidR="007846EF" w:rsidRPr="00316F6F">
        <w:rPr>
          <w:rFonts w:eastAsia="바탕"/>
          <w:sz w:val="22"/>
          <w:szCs w:val="22"/>
          <w:lang w:eastAsia="ko-KR"/>
        </w:rPr>
        <w:t xml:space="preserve">We still think that Rel-20 device does not need to understand release of the reader as we normally assume for 3GPP system. </w:t>
      </w:r>
      <w:r w:rsidR="00477CC0" w:rsidRPr="00316F6F">
        <w:rPr>
          <w:rFonts w:eastAsia="바탕"/>
          <w:sz w:val="22"/>
          <w:szCs w:val="22"/>
          <w:lang w:eastAsia="ko-KR"/>
        </w:rPr>
        <w:t>However</w:t>
      </w:r>
      <w:r w:rsidR="007846EF" w:rsidRPr="00316F6F">
        <w:rPr>
          <w:rFonts w:eastAsia="바탕"/>
          <w:sz w:val="22"/>
          <w:szCs w:val="22"/>
          <w:lang w:eastAsia="ko-KR"/>
        </w:rPr>
        <w:t xml:space="preserve">, it seems desirable to allow Rel-19 reader to determine whether to </w:t>
      </w:r>
      <w:r w:rsidR="00477CC0" w:rsidRPr="00316F6F">
        <w:rPr>
          <w:rFonts w:eastAsia="바탕"/>
          <w:sz w:val="22"/>
          <w:szCs w:val="22"/>
          <w:lang w:eastAsia="ko-KR"/>
        </w:rPr>
        <w:t xml:space="preserve">avoid or </w:t>
      </w:r>
      <w:r w:rsidR="007846EF" w:rsidRPr="00316F6F">
        <w:rPr>
          <w:rFonts w:eastAsia="바탕"/>
          <w:sz w:val="22"/>
          <w:szCs w:val="22"/>
          <w:lang w:eastAsia="ko-KR"/>
        </w:rPr>
        <w:t xml:space="preserve">accept access from </w:t>
      </w:r>
      <w:r w:rsidR="001A0275" w:rsidRPr="00316F6F">
        <w:rPr>
          <w:rFonts w:eastAsia="바탕" w:hint="eastAsia"/>
          <w:sz w:val="22"/>
          <w:szCs w:val="22"/>
          <w:lang w:eastAsia="ko-KR"/>
        </w:rPr>
        <w:t xml:space="preserve">a </w:t>
      </w:r>
      <w:r w:rsidR="007846EF" w:rsidRPr="00316F6F">
        <w:rPr>
          <w:rFonts w:eastAsia="바탕"/>
          <w:sz w:val="22"/>
          <w:szCs w:val="22"/>
          <w:lang w:eastAsia="ko-KR"/>
        </w:rPr>
        <w:t>Rel-20 device.</w:t>
      </w:r>
      <w:r w:rsidR="00477CC0" w:rsidRPr="00316F6F">
        <w:rPr>
          <w:rFonts w:eastAsia="바탕"/>
          <w:sz w:val="22"/>
          <w:szCs w:val="22"/>
          <w:lang w:eastAsia="ko-KR"/>
        </w:rPr>
        <w:t xml:space="preserve"> RAN1 can discuss whether/how to avoid or accept access from Rel-20 device.</w:t>
      </w:r>
      <w:r w:rsidR="00A66F04" w:rsidRPr="00316F6F">
        <w:rPr>
          <w:rFonts w:eastAsia="바탕"/>
          <w:sz w:val="22"/>
          <w:szCs w:val="22"/>
          <w:lang w:eastAsia="ko-KR"/>
        </w:rPr>
        <w:t xml:space="preserve"> For example, RAN1 can consider an explicit indicator</w:t>
      </w:r>
      <w:r w:rsidR="004C00A0" w:rsidRPr="00316F6F">
        <w:rPr>
          <w:rFonts w:eastAsia="바탕"/>
          <w:sz w:val="22"/>
          <w:szCs w:val="22"/>
          <w:lang w:eastAsia="ko-KR"/>
        </w:rPr>
        <w:t xml:space="preserve"> e.g. reserved bit</w:t>
      </w:r>
      <w:r w:rsidR="00A66F04" w:rsidRPr="00316F6F">
        <w:rPr>
          <w:rFonts w:eastAsia="바탕"/>
          <w:sz w:val="22"/>
          <w:szCs w:val="22"/>
          <w:lang w:eastAsia="ko-KR"/>
        </w:rPr>
        <w:t xml:space="preserve"> in L1 control information to avoid or </w:t>
      </w:r>
      <w:r w:rsidR="001A0275" w:rsidRPr="00316F6F">
        <w:rPr>
          <w:rFonts w:eastAsia="바탕" w:hint="eastAsia"/>
          <w:sz w:val="22"/>
          <w:szCs w:val="22"/>
          <w:lang w:eastAsia="ko-KR"/>
        </w:rPr>
        <w:t>control</w:t>
      </w:r>
      <w:r w:rsidR="00A66F04" w:rsidRPr="00316F6F">
        <w:rPr>
          <w:rFonts w:eastAsia="바탕"/>
          <w:sz w:val="22"/>
          <w:szCs w:val="22"/>
          <w:lang w:eastAsia="ko-KR"/>
        </w:rPr>
        <w:t xml:space="preserve"> accesses from Rel-20 devices.</w:t>
      </w:r>
    </w:p>
    <w:p w14:paraId="300B4D66" w14:textId="7D0E7EF7" w:rsidR="00477CC0" w:rsidRPr="00316F6F" w:rsidRDefault="00964922" w:rsidP="00605672">
      <w:pPr>
        <w:spacing w:before="120" w:after="120" w:line="240" w:lineRule="auto"/>
        <w:ind w:left="220" w:firstLine="0"/>
        <w:rPr>
          <w:rFonts w:eastAsia="바탕"/>
          <w:b/>
          <w:bCs/>
          <w:sz w:val="22"/>
          <w:szCs w:val="22"/>
          <w:lang w:eastAsia="ko-KR"/>
        </w:rPr>
      </w:pPr>
      <w:r w:rsidRPr="00316F6F">
        <w:rPr>
          <w:rFonts w:eastAsia="바탕"/>
          <w:b/>
          <w:bCs/>
          <w:sz w:val="22"/>
          <w:szCs w:val="22"/>
          <w:lang w:eastAsia="ko-KR"/>
        </w:rPr>
        <w:t>Proposal</w:t>
      </w:r>
      <w:r w:rsidR="009A1040" w:rsidRPr="00316F6F">
        <w:rPr>
          <w:rFonts w:eastAsia="바탕" w:hint="eastAsia"/>
          <w:b/>
          <w:bCs/>
          <w:sz w:val="22"/>
          <w:szCs w:val="22"/>
          <w:lang w:eastAsia="ko-KR"/>
        </w:rPr>
        <w:t xml:space="preserve"> </w:t>
      </w:r>
      <w:r w:rsidR="00CA42E1" w:rsidRPr="00316F6F">
        <w:rPr>
          <w:rFonts w:eastAsia="바탕" w:hint="eastAsia"/>
          <w:b/>
          <w:bCs/>
          <w:sz w:val="22"/>
          <w:szCs w:val="22"/>
          <w:lang w:eastAsia="ko-KR"/>
        </w:rPr>
        <w:t>21</w:t>
      </w:r>
      <w:r w:rsidR="00477CC0" w:rsidRPr="00316F6F">
        <w:rPr>
          <w:rFonts w:eastAsia="바탕"/>
          <w:b/>
          <w:bCs/>
          <w:sz w:val="22"/>
          <w:szCs w:val="22"/>
          <w:lang w:eastAsia="ko-KR"/>
        </w:rPr>
        <w:t xml:space="preserve">: </w:t>
      </w:r>
      <w:r w:rsidRPr="00316F6F">
        <w:rPr>
          <w:rFonts w:eastAsia="바탕"/>
          <w:b/>
          <w:bCs/>
          <w:sz w:val="22"/>
          <w:szCs w:val="22"/>
          <w:lang w:eastAsia="ko-KR"/>
        </w:rPr>
        <w:t>RAN1 can discuss w</w:t>
      </w:r>
      <w:r w:rsidR="00477CC0" w:rsidRPr="00316F6F">
        <w:rPr>
          <w:rFonts w:eastAsia="바탕"/>
          <w:b/>
          <w:bCs/>
          <w:sz w:val="22"/>
          <w:szCs w:val="22"/>
          <w:lang w:eastAsia="ko-KR"/>
        </w:rPr>
        <w:t xml:space="preserve">hether/how </w:t>
      </w:r>
      <w:r w:rsidR="00D21DDC" w:rsidRPr="00316F6F">
        <w:rPr>
          <w:rFonts w:eastAsia="바탕"/>
          <w:b/>
          <w:bCs/>
          <w:sz w:val="22"/>
          <w:szCs w:val="22"/>
          <w:lang w:eastAsia="ko-KR"/>
        </w:rPr>
        <w:t>Rel-19 readers</w:t>
      </w:r>
      <w:r w:rsidR="00477CC0" w:rsidRPr="00316F6F">
        <w:rPr>
          <w:rFonts w:eastAsia="바탕"/>
          <w:b/>
          <w:bCs/>
          <w:sz w:val="22"/>
          <w:szCs w:val="22"/>
          <w:lang w:eastAsia="ko-KR"/>
        </w:rPr>
        <w:t xml:space="preserve"> avoid or </w:t>
      </w:r>
      <w:r w:rsidR="001A0275" w:rsidRPr="00316F6F">
        <w:rPr>
          <w:rFonts w:eastAsia="바탕" w:hint="eastAsia"/>
          <w:b/>
          <w:bCs/>
          <w:sz w:val="22"/>
          <w:szCs w:val="22"/>
          <w:lang w:eastAsia="ko-KR"/>
        </w:rPr>
        <w:t>control</w:t>
      </w:r>
      <w:r w:rsidR="00477CC0" w:rsidRPr="00316F6F">
        <w:rPr>
          <w:rFonts w:eastAsia="바탕"/>
          <w:b/>
          <w:bCs/>
          <w:sz w:val="22"/>
          <w:szCs w:val="22"/>
          <w:lang w:eastAsia="ko-KR"/>
        </w:rPr>
        <w:t xml:space="preserve"> access</w:t>
      </w:r>
      <w:r w:rsidR="00D21DDC" w:rsidRPr="00316F6F">
        <w:rPr>
          <w:rFonts w:eastAsia="바탕"/>
          <w:b/>
          <w:bCs/>
          <w:sz w:val="22"/>
          <w:szCs w:val="22"/>
          <w:lang w:eastAsia="ko-KR"/>
        </w:rPr>
        <w:t>es</w:t>
      </w:r>
      <w:r w:rsidR="00477CC0" w:rsidRPr="00316F6F">
        <w:rPr>
          <w:rFonts w:eastAsia="바탕"/>
          <w:b/>
          <w:bCs/>
          <w:sz w:val="22"/>
          <w:szCs w:val="22"/>
          <w:lang w:eastAsia="ko-KR"/>
        </w:rPr>
        <w:t xml:space="preserve"> from Rel-20 device</w:t>
      </w:r>
      <w:r w:rsidR="00D21DDC" w:rsidRPr="00316F6F">
        <w:rPr>
          <w:rFonts w:eastAsia="바탕"/>
          <w:b/>
          <w:bCs/>
          <w:sz w:val="22"/>
          <w:szCs w:val="22"/>
          <w:lang w:eastAsia="ko-KR"/>
        </w:rPr>
        <w:t>s</w:t>
      </w:r>
      <w:r w:rsidR="00477CC0" w:rsidRPr="00316F6F">
        <w:rPr>
          <w:rFonts w:eastAsia="바탕"/>
          <w:b/>
          <w:bCs/>
          <w:sz w:val="22"/>
          <w:szCs w:val="22"/>
          <w:lang w:eastAsia="ko-KR"/>
        </w:rPr>
        <w:t xml:space="preserve"> during Rel-19 work.</w:t>
      </w:r>
    </w:p>
    <w:p w14:paraId="63ED7FDD" w14:textId="77777777" w:rsidR="00477CC0" w:rsidRPr="00316F6F" w:rsidRDefault="00477CC0" w:rsidP="001C64AE">
      <w:pPr>
        <w:spacing w:before="120" w:after="120" w:line="240" w:lineRule="auto"/>
        <w:ind w:left="0" w:firstLineChars="100" w:firstLine="220"/>
        <w:rPr>
          <w:rFonts w:eastAsia="바탕"/>
          <w:b/>
          <w:bCs/>
          <w:sz w:val="22"/>
          <w:szCs w:val="22"/>
          <w:lang w:eastAsia="ko-KR"/>
        </w:rPr>
      </w:pPr>
    </w:p>
    <w:p w14:paraId="4C5C7411" w14:textId="77777777" w:rsidR="00270818" w:rsidRPr="00316F6F" w:rsidRDefault="00270818" w:rsidP="00270818">
      <w:pPr>
        <w:pStyle w:val="1"/>
        <w:numPr>
          <w:ilvl w:val="0"/>
          <w:numId w:val="1"/>
        </w:numPr>
        <w:spacing w:before="300"/>
        <w:rPr>
          <w:rFonts w:eastAsia="바탕"/>
          <w:b/>
          <w:lang w:eastAsia="ko-KR"/>
        </w:rPr>
      </w:pPr>
      <w:r w:rsidRPr="00316F6F">
        <w:rPr>
          <w:rFonts w:eastAsia="바탕"/>
          <w:b/>
          <w:lang w:eastAsia="ko-KR"/>
        </w:rPr>
        <w:t>Conclusions</w:t>
      </w:r>
    </w:p>
    <w:p w14:paraId="11DD9E19" w14:textId="5E3D3905" w:rsidR="00E747F9" w:rsidRPr="00316F6F" w:rsidRDefault="0052000E" w:rsidP="00270818">
      <w:pPr>
        <w:spacing w:before="120" w:after="120" w:line="240" w:lineRule="auto"/>
        <w:ind w:left="0" w:firstLineChars="100" w:firstLine="220"/>
        <w:rPr>
          <w:rFonts w:eastAsia="바탕"/>
          <w:sz w:val="22"/>
          <w:szCs w:val="22"/>
          <w:lang w:eastAsia="ko-KR"/>
        </w:rPr>
      </w:pPr>
      <w:r w:rsidRPr="00316F6F">
        <w:rPr>
          <w:rFonts w:eastAsia="바탕"/>
          <w:sz w:val="22"/>
          <w:szCs w:val="22"/>
          <w:lang w:eastAsia="ko-KR"/>
        </w:rPr>
        <w:t>I</w:t>
      </w:r>
      <w:r w:rsidRPr="00316F6F">
        <w:rPr>
          <w:rFonts w:eastAsia="바탕"/>
          <w:bCs/>
          <w:sz w:val="22"/>
          <w:szCs w:val="22"/>
          <w:lang w:val="en-US" w:eastAsia="ko-KR"/>
        </w:rPr>
        <w:t xml:space="preserve">n this contribution, </w:t>
      </w:r>
      <w:r w:rsidR="004263E3" w:rsidRPr="00316F6F">
        <w:rPr>
          <w:rFonts w:eastAsia="바탕"/>
          <w:bCs/>
          <w:sz w:val="22"/>
          <w:szCs w:val="22"/>
          <w:lang w:val="en-US" w:eastAsia="ko-KR"/>
        </w:rPr>
        <w:t xml:space="preserve">we discussed </w:t>
      </w:r>
      <w:r w:rsidR="00C27B27" w:rsidRPr="00316F6F">
        <w:rPr>
          <w:rFonts w:eastAsia="바탕" w:hint="eastAsia"/>
          <w:sz w:val="22"/>
          <w:szCs w:val="22"/>
          <w:lang w:eastAsia="ko-KR"/>
        </w:rPr>
        <w:t>other aspects including</w:t>
      </w:r>
      <w:r w:rsidR="00C27B27" w:rsidRPr="00316F6F">
        <w:rPr>
          <w:rFonts w:eastAsia="바탕"/>
          <w:sz w:val="22"/>
          <w:szCs w:val="22"/>
          <w:lang w:eastAsia="ko-KR"/>
        </w:rPr>
        <w:t xml:space="preserve"> multiplexing/multiple access, scheduling information</w:t>
      </w:r>
      <w:r w:rsidR="00C27B27" w:rsidRPr="00316F6F">
        <w:rPr>
          <w:rFonts w:eastAsia="바탕" w:hint="eastAsia"/>
          <w:sz w:val="22"/>
          <w:szCs w:val="22"/>
          <w:lang w:eastAsia="ko-KR"/>
        </w:rPr>
        <w:t xml:space="preserve"> such as L1 control information</w:t>
      </w:r>
      <w:r w:rsidR="00C27B27" w:rsidRPr="00316F6F">
        <w:rPr>
          <w:rFonts w:eastAsia="바탕"/>
          <w:sz w:val="22"/>
          <w:szCs w:val="22"/>
          <w:lang w:eastAsia="ko-KR"/>
        </w:rPr>
        <w:t>, timing relationships</w:t>
      </w:r>
      <w:r w:rsidR="00C27B27" w:rsidRPr="00316F6F">
        <w:rPr>
          <w:rFonts w:eastAsia="바탕" w:hint="eastAsia"/>
          <w:sz w:val="22"/>
          <w:szCs w:val="22"/>
          <w:lang w:eastAsia="ko-KR"/>
        </w:rPr>
        <w:t xml:space="preserve"> and other L1 procedural aspects</w:t>
      </w:r>
      <w:r w:rsidR="00C27B27" w:rsidRPr="00316F6F">
        <w:rPr>
          <w:rFonts w:eastAsia="바탕"/>
          <w:sz w:val="22"/>
          <w:szCs w:val="22"/>
          <w:lang w:eastAsia="ko-KR"/>
        </w:rPr>
        <w:t xml:space="preserve"> for Rel-19 Ambient IoT.</w:t>
      </w:r>
      <w:r w:rsidR="004263E3" w:rsidRPr="00316F6F">
        <w:rPr>
          <w:rFonts w:eastAsia="바탕"/>
          <w:bCs/>
          <w:sz w:val="22"/>
          <w:szCs w:val="22"/>
          <w:lang w:val="en-US" w:eastAsia="ko-KR"/>
        </w:rPr>
        <w:t xml:space="preserve"> </w:t>
      </w:r>
      <w:r w:rsidR="00C27B27" w:rsidRPr="00316F6F">
        <w:rPr>
          <w:rFonts w:eastAsia="바탕" w:hint="eastAsia"/>
          <w:bCs/>
          <w:sz w:val="22"/>
          <w:szCs w:val="22"/>
          <w:lang w:val="en-US" w:eastAsia="ko-KR"/>
        </w:rPr>
        <w:t xml:space="preserve">For Rel-19, </w:t>
      </w:r>
      <w:r w:rsidR="004263E3" w:rsidRPr="00316F6F">
        <w:rPr>
          <w:rFonts w:eastAsia="바탕"/>
          <w:bCs/>
          <w:sz w:val="22"/>
          <w:szCs w:val="22"/>
          <w:lang w:val="en-US" w:eastAsia="ko-KR"/>
        </w:rPr>
        <w:t>we have the following proposals and observations.</w:t>
      </w:r>
    </w:p>
    <w:p w14:paraId="11CD5B02"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hint="eastAsia"/>
          <w:b/>
          <w:sz w:val="22"/>
          <w:szCs w:val="22"/>
          <w:lang w:eastAsia="ko-KR"/>
        </w:rPr>
        <w:t>P</w:t>
      </w:r>
      <w:r w:rsidRPr="00316F6F">
        <w:rPr>
          <w:rFonts w:eastAsia="바탕"/>
          <w:b/>
          <w:sz w:val="22"/>
          <w:szCs w:val="22"/>
          <w:lang w:eastAsia="ko-KR"/>
        </w:rPr>
        <w:t xml:space="preserve">roposal </w:t>
      </w:r>
      <w:r w:rsidRPr="00316F6F">
        <w:rPr>
          <w:rFonts w:eastAsia="바탕" w:hint="eastAsia"/>
          <w:b/>
          <w:sz w:val="22"/>
          <w:szCs w:val="22"/>
          <w:lang w:eastAsia="ko-KR"/>
        </w:rPr>
        <w:t>1</w:t>
      </w:r>
      <w:r w:rsidRPr="00316F6F">
        <w:rPr>
          <w:rFonts w:eastAsia="바탕"/>
          <w:b/>
          <w:sz w:val="22"/>
          <w:szCs w:val="22"/>
          <w:lang w:eastAsia="ko-KR"/>
        </w:rPr>
        <w:t xml:space="preserve">: </w:t>
      </w:r>
      <w:r w:rsidRPr="00316F6F">
        <w:rPr>
          <w:rFonts w:eastAsia="바탕" w:hint="eastAsia"/>
          <w:b/>
          <w:sz w:val="22"/>
          <w:szCs w:val="22"/>
          <w:lang w:eastAsia="ko-KR"/>
        </w:rPr>
        <w:t>I</w:t>
      </w:r>
      <w:r w:rsidRPr="00316F6F">
        <w:rPr>
          <w:rFonts w:eastAsia="바탕"/>
          <w:b/>
          <w:sz w:val="22"/>
          <w:szCs w:val="22"/>
          <w:lang w:eastAsia="ko-KR"/>
        </w:rPr>
        <w:t>f MSG2 does not provide explicit indication to the frequency resource index (e.g., frequency shift value) of Msg.3 transmission</w:t>
      </w:r>
      <w:r w:rsidRPr="00316F6F">
        <w:rPr>
          <w:rFonts w:eastAsia="바탕" w:hint="eastAsia"/>
          <w:b/>
          <w:sz w:val="22"/>
          <w:szCs w:val="22"/>
          <w:lang w:eastAsia="ko-KR"/>
        </w:rPr>
        <w:t>,</w:t>
      </w:r>
      <w:r w:rsidRPr="00316F6F">
        <w:rPr>
          <w:rFonts w:eastAsia="바탕"/>
          <w:b/>
          <w:sz w:val="22"/>
          <w:szCs w:val="22"/>
          <w:lang w:eastAsia="ko-KR"/>
        </w:rPr>
        <w:t xml:space="preserve"> </w:t>
      </w:r>
      <w:r w:rsidRPr="00316F6F">
        <w:rPr>
          <w:rFonts w:eastAsia="바탕" w:hint="eastAsia"/>
          <w:b/>
          <w:sz w:val="22"/>
          <w:szCs w:val="22"/>
          <w:lang w:eastAsia="ko-KR"/>
        </w:rPr>
        <w:t>when</w:t>
      </w:r>
      <w:r w:rsidRPr="00316F6F">
        <w:rPr>
          <w:rFonts w:eastAsia="바탕"/>
          <w:b/>
          <w:sz w:val="22"/>
          <w:szCs w:val="22"/>
          <w:lang w:eastAsia="ko-KR"/>
        </w:rPr>
        <w:t xml:space="preserve"> both FDMA of Msg.1 transmission and FDMA of Msg.3 transmission are </w:t>
      </w:r>
      <w:r w:rsidRPr="00316F6F">
        <w:rPr>
          <w:rFonts w:eastAsia="바탕" w:hint="eastAsia"/>
          <w:b/>
          <w:sz w:val="22"/>
          <w:szCs w:val="22"/>
          <w:lang w:eastAsia="ko-KR"/>
        </w:rPr>
        <w:t>scheduled</w:t>
      </w:r>
      <w:r w:rsidRPr="00316F6F">
        <w:rPr>
          <w:rFonts w:eastAsia="바탕"/>
          <w:b/>
          <w:sz w:val="22"/>
          <w:szCs w:val="22"/>
          <w:lang w:eastAsia="ko-KR"/>
        </w:rPr>
        <w:t xml:space="preserve">, </w:t>
      </w:r>
      <w:r w:rsidRPr="00316F6F">
        <w:rPr>
          <w:rFonts w:eastAsia="바탕" w:hint="eastAsia"/>
          <w:b/>
          <w:sz w:val="22"/>
          <w:szCs w:val="22"/>
          <w:lang w:eastAsia="ko-KR"/>
        </w:rPr>
        <w:t>agree</w:t>
      </w:r>
      <w:r w:rsidRPr="00316F6F">
        <w:rPr>
          <w:rFonts w:eastAsia="바탕"/>
          <w:b/>
          <w:sz w:val="22"/>
          <w:szCs w:val="22"/>
          <w:lang w:eastAsia="ko-KR"/>
        </w:rPr>
        <w:t xml:space="preserve"> that the frequency resource index (e.g., frequency shift value) of Msg.3 transmission is defined to be the same as the frequency resource index of Msg.1 transmission for the same device.</w:t>
      </w:r>
    </w:p>
    <w:p w14:paraId="0DF5153B" w14:textId="77777777" w:rsidR="00DF5DDB" w:rsidRPr="00DF5DDB" w:rsidRDefault="00DF5DDB" w:rsidP="00DD0E63">
      <w:pPr>
        <w:spacing w:before="120" w:after="120" w:line="240" w:lineRule="auto"/>
        <w:ind w:left="220" w:firstLine="0"/>
        <w:rPr>
          <w:rFonts w:eastAsia="바탕"/>
          <w:b/>
          <w:sz w:val="22"/>
          <w:szCs w:val="22"/>
          <w:lang w:eastAsia="ko-KR"/>
        </w:rPr>
      </w:pPr>
      <w:r w:rsidRPr="00DF5DDB">
        <w:rPr>
          <w:rFonts w:eastAsia="바탕"/>
          <w:b/>
          <w:sz w:val="22"/>
          <w:szCs w:val="22"/>
          <w:lang w:eastAsia="ko-KR"/>
        </w:rPr>
        <w:lastRenderedPageBreak/>
        <w:t>Proposal</w:t>
      </w:r>
      <w:r w:rsidRPr="00DF5DDB">
        <w:rPr>
          <w:rFonts w:eastAsia="바탕" w:hint="eastAsia"/>
          <w:b/>
          <w:sz w:val="22"/>
          <w:szCs w:val="22"/>
          <w:lang w:eastAsia="ko-KR"/>
        </w:rPr>
        <w:t xml:space="preserve"> 2</w:t>
      </w:r>
      <w:r w:rsidRPr="00DF5DDB">
        <w:rPr>
          <w:rFonts w:eastAsia="바탕"/>
          <w:b/>
          <w:sz w:val="22"/>
          <w:szCs w:val="22"/>
          <w:lang w:eastAsia="ko-KR"/>
        </w:rPr>
        <w:t xml:space="preserve">: For TDMA of Msg1 transmissions, support X &gt; 1 and down-select </w:t>
      </w:r>
      <w:r w:rsidRPr="00DF5DDB">
        <w:rPr>
          <w:rFonts w:eastAsia="바탕" w:hint="eastAsia"/>
          <w:b/>
          <w:sz w:val="22"/>
          <w:szCs w:val="22"/>
          <w:lang w:eastAsia="ko-KR"/>
        </w:rPr>
        <w:t>t</w:t>
      </w:r>
      <w:r w:rsidRPr="00DF5DDB">
        <w:rPr>
          <w:rFonts w:eastAsia="바탕"/>
          <w:b/>
          <w:sz w:val="22"/>
          <w:szCs w:val="22"/>
          <w:lang w:eastAsia="ko-KR"/>
        </w:rPr>
        <w:t>he maximum value of X between 2 and 4.</w:t>
      </w:r>
    </w:p>
    <w:p w14:paraId="2654470A"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hint="eastAsia"/>
          <w:b/>
          <w:sz w:val="22"/>
          <w:szCs w:val="22"/>
          <w:lang w:eastAsia="ko-KR"/>
        </w:rPr>
        <w:t>P</w:t>
      </w:r>
      <w:r w:rsidRPr="00316F6F">
        <w:rPr>
          <w:rFonts w:eastAsia="바탕"/>
          <w:b/>
          <w:sz w:val="22"/>
          <w:szCs w:val="22"/>
          <w:lang w:eastAsia="ko-KR"/>
        </w:rPr>
        <w:t xml:space="preserve">roposal </w:t>
      </w:r>
      <w:r w:rsidRPr="00316F6F">
        <w:rPr>
          <w:rFonts w:eastAsia="바탕" w:hint="eastAsia"/>
          <w:b/>
          <w:sz w:val="22"/>
          <w:szCs w:val="22"/>
          <w:lang w:eastAsia="ko-KR"/>
        </w:rPr>
        <w:t>3</w:t>
      </w:r>
      <w:r w:rsidRPr="00316F6F">
        <w:rPr>
          <w:rFonts w:eastAsia="바탕"/>
          <w:b/>
          <w:sz w:val="22"/>
          <w:szCs w:val="22"/>
          <w:lang w:eastAsia="ko-KR"/>
        </w:rPr>
        <w:t xml:space="preserve">: </w:t>
      </w:r>
      <w:r w:rsidRPr="00316F6F">
        <w:rPr>
          <w:rFonts w:eastAsia="바탕" w:hint="eastAsia"/>
          <w:b/>
          <w:sz w:val="22"/>
          <w:szCs w:val="22"/>
          <w:lang w:eastAsia="ko-KR"/>
        </w:rPr>
        <w:t>Agree</w:t>
      </w:r>
      <w:r w:rsidRPr="00316F6F">
        <w:rPr>
          <w:rFonts w:eastAsia="바탕"/>
          <w:b/>
          <w:sz w:val="22"/>
          <w:szCs w:val="22"/>
          <w:lang w:eastAsia="ko-KR"/>
        </w:rPr>
        <w:t xml:space="preserve"> the following solutions for FDMA transmission timing of D2R transmission for </w:t>
      </w:r>
      <w:r w:rsidRPr="00316F6F">
        <w:rPr>
          <w:rFonts w:eastAsia="바탕" w:hint="eastAsia"/>
          <w:b/>
          <w:sz w:val="22"/>
          <w:szCs w:val="22"/>
          <w:lang w:eastAsia="ko-KR"/>
        </w:rPr>
        <w:t>M</w:t>
      </w:r>
      <w:r w:rsidRPr="00316F6F">
        <w:rPr>
          <w:rFonts w:eastAsia="바탕"/>
          <w:b/>
          <w:sz w:val="22"/>
          <w:szCs w:val="22"/>
          <w:lang w:eastAsia="ko-KR"/>
        </w:rPr>
        <w:t>sg.3:</w:t>
      </w:r>
    </w:p>
    <w:p w14:paraId="0A36096D" w14:textId="77777777" w:rsidR="00DF5DDB" w:rsidRPr="00316F6F" w:rsidRDefault="00DF5DDB">
      <w:pPr>
        <w:pStyle w:val="a0"/>
        <w:numPr>
          <w:ilvl w:val="1"/>
          <w:numId w:val="52"/>
        </w:numPr>
        <w:rPr>
          <w:b/>
          <w:lang w:val="en-US"/>
        </w:rPr>
      </w:pPr>
      <w:r w:rsidRPr="00316F6F">
        <w:rPr>
          <w:b/>
          <w:lang w:val="en-US"/>
        </w:rPr>
        <w:t>If different Msg.2 payloads for different devices can be transmitted by using different PRDCHs, the reader can provide different transmission timings of Msg.3 per each device expecting Msg. 2 reception.</w:t>
      </w:r>
    </w:p>
    <w:p w14:paraId="56145651" w14:textId="77777777" w:rsidR="00DF5DDB" w:rsidRPr="00316F6F" w:rsidRDefault="00DF5DDB">
      <w:pPr>
        <w:pStyle w:val="a0"/>
        <w:numPr>
          <w:ilvl w:val="1"/>
          <w:numId w:val="52"/>
        </w:numPr>
        <w:rPr>
          <w:b/>
          <w:lang w:val="en-US"/>
        </w:rPr>
      </w:pPr>
      <w:r w:rsidRPr="00316F6F">
        <w:rPr>
          <w:b/>
          <w:lang w:val="en-US"/>
        </w:rPr>
        <w:t>If different Msg.2 payloads for different devices can be transmitted by using single PRDCH, the reader can provide a transmission timing of Msg. 3 which is common for the devices expecting Msg. 2 reception.</w:t>
      </w:r>
    </w:p>
    <w:p w14:paraId="56FF1AC8"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Pr="00316F6F">
        <w:rPr>
          <w:rFonts w:eastAsia="바탕" w:hint="eastAsia"/>
          <w:b/>
          <w:sz w:val="22"/>
          <w:szCs w:val="22"/>
          <w:lang w:eastAsia="ko-KR"/>
        </w:rPr>
        <w:t xml:space="preserve"> 4</w:t>
      </w:r>
      <w:r w:rsidRPr="00316F6F">
        <w:rPr>
          <w:rFonts w:eastAsia="바탕"/>
          <w:b/>
          <w:sz w:val="22"/>
          <w:szCs w:val="22"/>
          <w:lang w:eastAsia="ko-KR"/>
        </w:rPr>
        <w:t>: If a PRDCH for Msg2 transmission corresponds to an A-IoT Msg1 received from one device, agree option 1a, i.e. the starting time for Msg2 monitoring is separate for each Msg1 resource</w:t>
      </w:r>
      <w:r w:rsidRPr="00316F6F">
        <w:rPr>
          <w:rFonts w:eastAsia="바탕" w:hint="eastAsia"/>
          <w:b/>
          <w:sz w:val="22"/>
          <w:szCs w:val="22"/>
          <w:lang w:eastAsia="ko-KR"/>
        </w:rPr>
        <w:t xml:space="preserve">. </w:t>
      </w:r>
    </w:p>
    <w:p w14:paraId="13B346D2" w14:textId="77777777" w:rsidR="00DF5DDB" w:rsidRPr="00316F6F" w:rsidRDefault="00DF5DDB">
      <w:pPr>
        <w:pStyle w:val="a0"/>
        <w:numPr>
          <w:ilvl w:val="1"/>
          <w:numId w:val="52"/>
        </w:numPr>
        <w:rPr>
          <w:b/>
          <w:lang w:val="en-US"/>
        </w:rPr>
      </w:pPr>
      <w:r w:rsidRPr="00316F6F">
        <w:rPr>
          <w:b/>
          <w:lang w:val="en-US"/>
        </w:rPr>
        <w:t>In this case, different Msg.2 payloads for different devices can be transmitted by using different PRDCHs</w:t>
      </w:r>
      <w:r w:rsidRPr="00316F6F">
        <w:rPr>
          <w:rFonts w:hint="eastAsia"/>
          <w:b/>
          <w:lang w:val="en-US"/>
        </w:rPr>
        <w:t>.</w:t>
      </w:r>
    </w:p>
    <w:p w14:paraId="5FB0A9CC" w14:textId="77777777" w:rsidR="00DF5DDB" w:rsidRPr="00316F6F" w:rsidRDefault="00DF5DDB">
      <w:pPr>
        <w:pStyle w:val="a0"/>
        <w:numPr>
          <w:ilvl w:val="1"/>
          <w:numId w:val="52"/>
        </w:numPr>
        <w:rPr>
          <w:b/>
          <w:lang w:val="en-US"/>
        </w:rPr>
      </w:pPr>
      <w:r w:rsidRPr="00316F6F">
        <w:rPr>
          <w:rFonts w:hint="eastAsia"/>
          <w:b/>
          <w:lang w:val="en-US"/>
        </w:rPr>
        <w:t>T</w:t>
      </w:r>
      <w:r w:rsidRPr="00316F6F">
        <w:rPr>
          <w:b/>
          <w:lang w:val="en-US"/>
        </w:rPr>
        <w:t>he reader can provide different transmission timings of Msg.3 per each device expecting Msg. 2 reception.</w:t>
      </w:r>
    </w:p>
    <w:p w14:paraId="0108E6E2" w14:textId="77777777" w:rsidR="00DF5DDB" w:rsidRPr="00316F6F" w:rsidRDefault="00DF5DDB" w:rsidP="00DF5DDB">
      <w:pPr>
        <w:spacing w:before="120" w:after="120" w:line="240" w:lineRule="auto"/>
        <w:ind w:left="220" w:firstLine="0"/>
        <w:rPr>
          <w:rFonts w:eastAsia="바탕"/>
          <w:sz w:val="22"/>
          <w:szCs w:val="22"/>
          <w:lang w:val="en-US" w:eastAsia="ko-KR"/>
        </w:rPr>
      </w:pPr>
      <w:r w:rsidRPr="00316F6F">
        <w:rPr>
          <w:rFonts w:eastAsia="바탕"/>
          <w:b/>
          <w:sz w:val="22"/>
          <w:szCs w:val="22"/>
          <w:lang w:eastAsia="ko-KR"/>
        </w:rPr>
        <w:t>Proposal</w:t>
      </w:r>
      <w:r w:rsidRPr="00316F6F">
        <w:rPr>
          <w:rFonts w:eastAsia="바탕" w:hint="eastAsia"/>
          <w:b/>
          <w:sz w:val="22"/>
          <w:szCs w:val="22"/>
          <w:lang w:eastAsia="ko-KR"/>
        </w:rPr>
        <w:t xml:space="preserve"> 5</w:t>
      </w:r>
      <w:r w:rsidRPr="00316F6F">
        <w:rPr>
          <w:rFonts w:eastAsia="바탕"/>
          <w:b/>
          <w:sz w:val="22"/>
          <w:szCs w:val="22"/>
          <w:lang w:eastAsia="ko-KR"/>
        </w:rPr>
        <w:t>: For a PRDCH for Msg2 transmission corresponds to one or multiple A-IoT Msg1 received from one or multiple devices, L1 control information indicates the number of Msg2 responses and each Msg1 corresponding to one of the responses</w:t>
      </w:r>
      <w:r w:rsidRPr="00316F6F">
        <w:rPr>
          <w:rFonts w:eastAsia="바탕" w:hint="eastAsia"/>
          <w:b/>
          <w:sz w:val="22"/>
          <w:szCs w:val="22"/>
          <w:lang w:eastAsia="ko-KR"/>
        </w:rPr>
        <w:t xml:space="preserve"> in the PRDCH</w:t>
      </w:r>
      <w:r w:rsidRPr="00316F6F">
        <w:rPr>
          <w:rFonts w:eastAsia="바탕"/>
          <w:b/>
          <w:sz w:val="22"/>
          <w:szCs w:val="22"/>
          <w:lang w:eastAsia="ko-KR"/>
        </w:rPr>
        <w:t>.</w:t>
      </w:r>
    </w:p>
    <w:p w14:paraId="7DE7D760"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Pr="00316F6F">
        <w:rPr>
          <w:rFonts w:eastAsia="바탕" w:hint="eastAsia"/>
          <w:b/>
          <w:sz w:val="22"/>
          <w:szCs w:val="22"/>
          <w:lang w:eastAsia="ko-KR"/>
        </w:rPr>
        <w:t xml:space="preserve"> 6</w:t>
      </w:r>
      <w:r w:rsidRPr="00316F6F">
        <w:rPr>
          <w:rFonts w:eastAsia="바탕"/>
          <w:b/>
          <w:sz w:val="22"/>
          <w:szCs w:val="22"/>
          <w:lang w:eastAsia="ko-KR"/>
        </w:rPr>
        <w:t xml:space="preserve">: </w:t>
      </w:r>
      <w:r w:rsidRPr="00316F6F">
        <w:rPr>
          <w:rFonts w:eastAsia="바탕" w:hint="eastAsia"/>
          <w:b/>
          <w:sz w:val="22"/>
          <w:szCs w:val="22"/>
          <w:lang w:eastAsia="ko-KR"/>
        </w:rPr>
        <w:t>For t</w:t>
      </w:r>
      <w:r w:rsidRPr="00316F6F">
        <w:rPr>
          <w:rFonts w:eastAsia="바탕"/>
          <w:b/>
          <w:sz w:val="22"/>
          <w:szCs w:val="22"/>
          <w:lang w:eastAsia="ko-KR"/>
        </w:rPr>
        <w:t>he time duration for Msg2 monitoring</w:t>
      </w:r>
      <w:r w:rsidRPr="00316F6F">
        <w:rPr>
          <w:rFonts w:eastAsia="바탕" w:hint="eastAsia"/>
          <w:b/>
          <w:sz w:val="22"/>
          <w:szCs w:val="22"/>
          <w:lang w:eastAsia="ko-KR"/>
        </w:rPr>
        <w:t>, both options can be specified. Thus, the time duration can be predefined or i</w:t>
      </w:r>
      <w:r w:rsidRPr="00316F6F">
        <w:rPr>
          <w:rFonts w:eastAsia="바탕"/>
          <w:b/>
          <w:sz w:val="22"/>
          <w:szCs w:val="22"/>
          <w:lang w:eastAsia="ko-KR"/>
        </w:rPr>
        <w:t>ndicated in the R2D transmission triggering random access</w:t>
      </w:r>
      <w:r w:rsidRPr="00316F6F">
        <w:rPr>
          <w:rFonts w:eastAsia="바탕" w:hint="eastAsia"/>
          <w:b/>
          <w:sz w:val="22"/>
          <w:szCs w:val="22"/>
          <w:lang w:eastAsia="ko-KR"/>
        </w:rPr>
        <w:t xml:space="preserve">. One indicator can be included in the R2D control information to </w:t>
      </w:r>
      <w:r w:rsidRPr="00316F6F">
        <w:rPr>
          <w:rFonts w:eastAsia="바탕"/>
          <w:b/>
          <w:sz w:val="22"/>
          <w:szCs w:val="22"/>
          <w:lang w:eastAsia="ko-KR"/>
        </w:rPr>
        <w:t>indicat</w:t>
      </w:r>
      <w:r w:rsidRPr="00316F6F">
        <w:rPr>
          <w:rFonts w:eastAsia="바탕" w:hint="eastAsia"/>
          <w:b/>
          <w:sz w:val="22"/>
          <w:szCs w:val="22"/>
          <w:lang w:eastAsia="ko-KR"/>
        </w:rPr>
        <w:t>e</w:t>
      </w:r>
      <w:r w:rsidRPr="00316F6F">
        <w:rPr>
          <w:rFonts w:eastAsia="바탕"/>
          <w:b/>
          <w:sz w:val="22"/>
          <w:szCs w:val="22"/>
          <w:lang w:eastAsia="ko-KR"/>
        </w:rPr>
        <w:t xml:space="preserve"> whether </w:t>
      </w:r>
      <w:r w:rsidRPr="00316F6F">
        <w:rPr>
          <w:rFonts w:eastAsia="바탕" w:hint="eastAsia"/>
          <w:b/>
          <w:sz w:val="22"/>
          <w:szCs w:val="22"/>
          <w:lang w:eastAsia="ko-KR"/>
        </w:rPr>
        <w:t xml:space="preserve">the </w:t>
      </w:r>
      <w:r w:rsidRPr="00316F6F">
        <w:rPr>
          <w:rFonts w:eastAsia="바탕"/>
          <w:b/>
          <w:sz w:val="22"/>
          <w:szCs w:val="22"/>
          <w:lang w:eastAsia="ko-KR"/>
        </w:rPr>
        <w:t xml:space="preserve">time duration is predefined or indicated by subsequent bits in </w:t>
      </w:r>
      <w:r w:rsidRPr="00316F6F">
        <w:rPr>
          <w:rFonts w:eastAsia="바탕" w:hint="eastAsia"/>
          <w:b/>
          <w:sz w:val="22"/>
          <w:szCs w:val="22"/>
          <w:lang w:eastAsia="ko-KR"/>
        </w:rPr>
        <w:t>the</w:t>
      </w:r>
      <w:r w:rsidRPr="00316F6F">
        <w:rPr>
          <w:rFonts w:eastAsia="바탕"/>
          <w:b/>
          <w:sz w:val="22"/>
          <w:szCs w:val="22"/>
          <w:lang w:eastAsia="ko-KR"/>
        </w:rPr>
        <w:t xml:space="preserve"> control information.</w:t>
      </w:r>
    </w:p>
    <w:p w14:paraId="794FDCAB" w14:textId="77777777" w:rsidR="00DF5DDB" w:rsidRPr="00316F6F" w:rsidRDefault="00DF5DDB" w:rsidP="00DF5DDB">
      <w:pPr>
        <w:spacing w:before="120" w:after="120" w:line="240" w:lineRule="auto"/>
        <w:ind w:left="0" w:firstLineChars="100" w:firstLine="220"/>
        <w:rPr>
          <w:rFonts w:eastAsia="바탕"/>
          <w:b/>
          <w:sz w:val="22"/>
          <w:szCs w:val="22"/>
          <w:lang w:eastAsia="ko-KR"/>
        </w:rPr>
      </w:pPr>
      <w:r w:rsidRPr="00316F6F">
        <w:rPr>
          <w:rFonts w:eastAsia="바탕" w:hint="eastAsia"/>
          <w:b/>
          <w:sz w:val="22"/>
          <w:szCs w:val="22"/>
          <w:lang w:eastAsia="ko-KR"/>
        </w:rPr>
        <w:t xml:space="preserve">Proposal 7: Support all the following cases for Msg2 and Msg3 </w:t>
      </w:r>
      <w:r w:rsidRPr="00316F6F">
        <w:rPr>
          <w:rFonts w:eastAsia="바탕"/>
          <w:b/>
          <w:sz w:val="22"/>
          <w:szCs w:val="22"/>
          <w:lang w:eastAsia="ko-KR"/>
        </w:rPr>
        <w:t>transmissions</w:t>
      </w:r>
      <w:r w:rsidRPr="00316F6F">
        <w:rPr>
          <w:rFonts w:eastAsia="바탕" w:hint="eastAsia"/>
          <w:b/>
          <w:sz w:val="22"/>
          <w:szCs w:val="22"/>
          <w:lang w:eastAsia="ko-KR"/>
        </w:rPr>
        <w:t>:</w:t>
      </w:r>
    </w:p>
    <w:p w14:paraId="07D17C71" w14:textId="77777777" w:rsidR="00DF5DDB" w:rsidRPr="00557F96" w:rsidRDefault="00DF5DDB">
      <w:pPr>
        <w:pStyle w:val="a0"/>
        <w:numPr>
          <w:ilvl w:val="2"/>
          <w:numId w:val="56"/>
        </w:numPr>
        <w:rPr>
          <w:b/>
          <w:bCs/>
        </w:rPr>
      </w:pPr>
      <w:r w:rsidRPr="00557F96">
        <w:rPr>
          <w:b/>
          <w:bCs/>
        </w:rPr>
        <w:t xml:space="preserve">Case 1: Common Msg2 is followed by </w:t>
      </w:r>
      <w:proofErr w:type="spellStart"/>
      <w:r w:rsidRPr="00557F96">
        <w:rPr>
          <w:b/>
          <w:bCs/>
        </w:rPr>
        <w:t>FDMed</w:t>
      </w:r>
      <w:proofErr w:type="spellEnd"/>
      <w:r w:rsidRPr="00557F96">
        <w:rPr>
          <w:b/>
          <w:bCs/>
        </w:rPr>
        <w:t xml:space="preserve"> Msg3 transmissions</w:t>
      </w:r>
    </w:p>
    <w:p w14:paraId="0A9FB952" w14:textId="77777777" w:rsidR="00DF5DDB" w:rsidRPr="00557F96" w:rsidRDefault="00DF5DDB">
      <w:pPr>
        <w:pStyle w:val="a0"/>
        <w:numPr>
          <w:ilvl w:val="2"/>
          <w:numId w:val="56"/>
        </w:numPr>
        <w:rPr>
          <w:b/>
          <w:bCs/>
        </w:rPr>
      </w:pPr>
      <w:r w:rsidRPr="00557F96">
        <w:rPr>
          <w:b/>
          <w:bCs/>
        </w:rPr>
        <w:t xml:space="preserve">Case 2: Separate Msg2 transmissions are followed by </w:t>
      </w:r>
      <w:proofErr w:type="spellStart"/>
      <w:r w:rsidRPr="00557F96">
        <w:rPr>
          <w:b/>
          <w:bCs/>
        </w:rPr>
        <w:t>FDMed</w:t>
      </w:r>
      <w:proofErr w:type="spellEnd"/>
      <w:r w:rsidRPr="00557F96">
        <w:rPr>
          <w:b/>
          <w:bCs/>
        </w:rPr>
        <w:t xml:space="preserve"> Msg3 transmissions</w:t>
      </w:r>
    </w:p>
    <w:p w14:paraId="2C953018" w14:textId="77777777" w:rsidR="00DF5DDB" w:rsidRPr="00557F96" w:rsidRDefault="00DF5DDB">
      <w:pPr>
        <w:pStyle w:val="a0"/>
        <w:numPr>
          <w:ilvl w:val="2"/>
          <w:numId w:val="56"/>
        </w:numPr>
        <w:rPr>
          <w:b/>
          <w:bCs/>
        </w:rPr>
      </w:pPr>
      <w:r w:rsidRPr="00557F96">
        <w:rPr>
          <w:b/>
          <w:bCs/>
        </w:rPr>
        <w:t xml:space="preserve">Case 3: Interleaved </w:t>
      </w:r>
      <w:proofErr w:type="spellStart"/>
      <w:r w:rsidRPr="00557F96">
        <w:rPr>
          <w:b/>
          <w:bCs/>
        </w:rPr>
        <w:t>TDMed</w:t>
      </w:r>
      <w:proofErr w:type="spellEnd"/>
      <w:r w:rsidRPr="00557F96">
        <w:rPr>
          <w:b/>
          <w:bCs/>
        </w:rPr>
        <w:t xml:space="preserve"> Msg2, Msg3, Msg2 and Msg3</w:t>
      </w:r>
    </w:p>
    <w:p w14:paraId="7262D01F" w14:textId="77777777" w:rsidR="00DF5DDB" w:rsidRPr="00557F96" w:rsidRDefault="00DF5DDB">
      <w:pPr>
        <w:pStyle w:val="a0"/>
        <w:numPr>
          <w:ilvl w:val="2"/>
          <w:numId w:val="56"/>
        </w:numPr>
        <w:rPr>
          <w:b/>
          <w:bCs/>
        </w:rPr>
      </w:pPr>
      <w:r w:rsidRPr="00557F96">
        <w:rPr>
          <w:b/>
          <w:bCs/>
        </w:rPr>
        <w:t xml:space="preserve">Case 4: Common Msg2 is followed by </w:t>
      </w:r>
      <w:proofErr w:type="spellStart"/>
      <w:r w:rsidRPr="00557F96">
        <w:rPr>
          <w:b/>
          <w:bCs/>
        </w:rPr>
        <w:t>TDMed</w:t>
      </w:r>
      <w:proofErr w:type="spellEnd"/>
      <w:r w:rsidRPr="00557F96">
        <w:rPr>
          <w:b/>
          <w:bCs/>
        </w:rPr>
        <w:t xml:space="preserve"> Msg3 transmissions</w:t>
      </w:r>
    </w:p>
    <w:p w14:paraId="53D7396F" w14:textId="77777777" w:rsidR="00DF5DDB" w:rsidRPr="00557F96" w:rsidRDefault="00DF5DDB">
      <w:pPr>
        <w:pStyle w:val="a0"/>
        <w:numPr>
          <w:ilvl w:val="2"/>
          <w:numId w:val="56"/>
        </w:numPr>
        <w:rPr>
          <w:b/>
          <w:bCs/>
        </w:rPr>
      </w:pPr>
      <w:r w:rsidRPr="00557F96">
        <w:rPr>
          <w:b/>
          <w:bCs/>
        </w:rPr>
        <w:t xml:space="preserve">Case 5: Separate Msg2 transmissions are followed by </w:t>
      </w:r>
      <w:proofErr w:type="spellStart"/>
      <w:r w:rsidRPr="00557F96">
        <w:rPr>
          <w:b/>
          <w:bCs/>
        </w:rPr>
        <w:t>TDMed</w:t>
      </w:r>
      <w:proofErr w:type="spellEnd"/>
      <w:r w:rsidRPr="00557F96">
        <w:rPr>
          <w:b/>
          <w:bCs/>
        </w:rPr>
        <w:t xml:space="preserve"> Msg3 transmissions</w:t>
      </w:r>
    </w:p>
    <w:p w14:paraId="02C3410D" w14:textId="77777777" w:rsidR="00DF5DDB" w:rsidRPr="00DF5DDB" w:rsidRDefault="00DF5DDB" w:rsidP="00DD0E63">
      <w:pPr>
        <w:spacing w:before="120" w:after="120" w:line="240" w:lineRule="auto"/>
        <w:ind w:left="220" w:firstLine="0"/>
        <w:rPr>
          <w:rFonts w:eastAsia="바탕"/>
          <w:b/>
          <w:bCs/>
          <w:sz w:val="22"/>
          <w:szCs w:val="22"/>
          <w:lang w:eastAsia="ko-KR"/>
        </w:rPr>
      </w:pPr>
      <w:r w:rsidRPr="00DF5DDB">
        <w:rPr>
          <w:rFonts w:eastAsia="바탕" w:hint="eastAsia"/>
          <w:b/>
          <w:bCs/>
          <w:sz w:val="22"/>
          <w:szCs w:val="22"/>
          <w:lang w:eastAsia="ko-KR"/>
        </w:rPr>
        <w:t>Proposal 8: T</w:t>
      </w:r>
      <w:r w:rsidRPr="00DF5DDB">
        <w:rPr>
          <w:rFonts w:eastAsia="바탕"/>
          <w:b/>
          <w:bCs/>
          <w:sz w:val="22"/>
          <w:szCs w:val="22"/>
          <w:lang w:eastAsia="ko-KR"/>
        </w:rPr>
        <w:t>he reader can provide the device with the information on whether the next Msg.2 PRDCH will be transmitted or not, via previous Msg.2 PRDCH control information.</w:t>
      </w:r>
    </w:p>
    <w:p w14:paraId="17A34E84" w14:textId="77777777" w:rsidR="00DF5DDB" w:rsidRPr="00DF5DDB" w:rsidRDefault="00DF5DDB" w:rsidP="00DD0E63">
      <w:pPr>
        <w:spacing w:before="120" w:after="120" w:line="240" w:lineRule="auto"/>
        <w:ind w:left="220" w:firstLine="0"/>
        <w:rPr>
          <w:rFonts w:eastAsia="바탕"/>
          <w:b/>
          <w:bCs/>
          <w:sz w:val="22"/>
          <w:szCs w:val="22"/>
          <w:lang w:eastAsia="ko-KR"/>
        </w:rPr>
      </w:pPr>
      <w:r w:rsidRPr="00DF5DDB">
        <w:rPr>
          <w:rFonts w:eastAsia="바탕" w:hint="eastAsia"/>
          <w:b/>
          <w:bCs/>
          <w:sz w:val="22"/>
          <w:szCs w:val="22"/>
          <w:lang w:eastAsia="ko-KR"/>
        </w:rPr>
        <w:t>Proposal 9: T</w:t>
      </w:r>
      <w:r w:rsidRPr="00DF5DDB">
        <w:rPr>
          <w:rFonts w:eastAsia="바탕"/>
          <w:b/>
          <w:bCs/>
          <w:sz w:val="22"/>
          <w:szCs w:val="22"/>
          <w:lang w:eastAsia="ko-KR"/>
        </w:rPr>
        <w:t>he reader can provide the number of Msg.2 PRDCHs to be transmitted within the Msg. 2 PRDCH monitoring window.</w:t>
      </w:r>
    </w:p>
    <w:p w14:paraId="5D58CC34" w14:textId="77777777" w:rsidR="00DF5DDB" w:rsidRPr="00316F6F" w:rsidRDefault="00DF5DDB" w:rsidP="00DF5DDB">
      <w:pPr>
        <w:spacing w:before="120" w:after="120" w:line="240" w:lineRule="auto"/>
        <w:ind w:left="220" w:firstLine="0"/>
        <w:rPr>
          <w:rFonts w:eastAsiaTheme="minorEastAsia"/>
          <w:b/>
          <w:sz w:val="22"/>
          <w:szCs w:val="22"/>
          <w:lang w:eastAsia="ko-KR"/>
        </w:rPr>
      </w:pPr>
      <w:r w:rsidRPr="00316F6F">
        <w:rPr>
          <w:rFonts w:eastAsia="바탕" w:hint="eastAsia"/>
          <w:b/>
          <w:sz w:val="22"/>
          <w:szCs w:val="22"/>
          <w:lang w:eastAsia="ko-KR"/>
        </w:rPr>
        <w:lastRenderedPageBreak/>
        <w:t xml:space="preserve">Proposal 10: For </w:t>
      </w:r>
      <w:r w:rsidRPr="00557F96">
        <w:rPr>
          <w:rFonts w:eastAsia="바탕"/>
          <w:b/>
          <w:sz w:val="22"/>
          <w:szCs w:val="22"/>
          <w:lang w:eastAsia="x-none"/>
        </w:rPr>
        <w:t>the device start</w:t>
      </w:r>
      <w:r w:rsidRPr="00557F96">
        <w:rPr>
          <w:rFonts w:eastAsia="바탕" w:hint="eastAsia"/>
          <w:b/>
          <w:sz w:val="22"/>
          <w:szCs w:val="22"/>
          <w:lang w:eastAsia="ko-KR"/>
        </w:rPr>
        <w:t>ing</w:t>
      </w:r>
      <w:r w:rsidRPr="00557F96">
        <w:rPr>
          <w:rFonts w:eastAsia="바탕"/>
          <w:b/>
          <w:sz w:val="22"/>
          <w:szCs w:val="22"/>
          <w:lang w:eastAsia="x-none"/>
        </w:rPr>
        <w:t xml:space="preserve"> transmitting </w:t>
      </w:r>
      <w:r w:rsidRPr="00557F96">
        <w:rPr>
          <w:rFonts w:eastAsia="Microsoft YaHei UI"/>
          <w:b/>
          <w:sz w:val="22"/>
          <w:szCs w:val="22"/>
          <w:lang w:eastAsia="x-none"/>
        </w:rPr>
        <w:t>D2R transmission within [</w:t>
      </w:r>
      <w:r w:rsidRPr="00557F96">
        <w:rPr>
          <w:rFonts w:eastAsia="바탕"/>
          <w:b/>
          <w:sz w:val="22"/>
          <w:szCs w:val="22"/>
          <w:lang w:eastAsia="x-none"/>
        </w:rPr>
        <w:t>T</w:t>
      </w:r>
      <w:r w:rsidRPr="00557F96">
        <w:rPr>
          <w:rFonts w:eastAsia="바탕"/>
          <w:b/>
          <w:sz w:val="22"/>
          <w:szCs w:val="22"/>
          <w:vertAlign w:val="subscript"/>
          <w:lang w:eastAsia="x-none"/>
        </w:rPr>
        <w:t>R2D_min</w:t>
      </w:r>
      <w:r w:rsidRPr="00557F96">
        <w:rPr>
          <w:rFonts w:eastAsia="바탕"/>
          <w:b/>
          <w:sz w:val="22"/>
          <w:szCs w:val="22"/>
          <w:lang w:eastAsia="x-none"/>
        </w:rPr>
        <w:t>, T</w:t>
      </w:r>
      <w:r w:rsidRPr="00557F96">
        <w:rPr>
          <w:rFonts w:eastAsia="바탕"/>
          <w:b/>
          <w:sz w:val="22"/>
          <w:szCs w:val="22"/>
          <w:vertAlign w:val="subscript"/>
          <w:lang w:eastAsia="x-none"/>
        </w:rPr>
        <w:t>R2D_max</w:t>
      </w:r>
      <w:r w:rsidRPr="00557F96">
        <w:rPr>
          <w:rFonts w:eastAsia="Microsoft YaHei UI"/>
          <w:b/>
          <w:sz w:val="22"/>
          <w:szCs w:val="22"/>
          <w:lang w:eastAsia="x-none"/>
        </w:rPr>
        <w:t>]</w:t>
      </w:r>
      <w:r w:rsidRPr="00316F6F">
        <w:rPr>
          <w:rFonts w:eastAsia="바탕" w:hint="eastAsia"/>
          <w:b/>
          <w:sz w:val="22"/>
          <w:szCs w:val="22"/>
          <w:lang w:eastAsia="ko-KR"/>
        </w:rPr>
        <w:t xml:space="preserve">, </w:t>
      </w:r>
      <w:r w:rsidRPr="00316F6F">
        <w:rPr>
          <w:b/>
          <w:sz w:val="22"/>
          <w:szCs w:val="22"/>
        </w:rPr>
        <w:t>the maximum time T</w:t>
      </w:r>
      <w:r w:rsidRPr="00316F6F">
        <w:rPr>
          <w:b/>
          <w:sz w:val="22"/>
          <w:szCs w:val="22"/>
          <w:vertAlign w:val="subscript"/>
        </w:rPr>
        <w:t>R2D_max</w:t>
      </w:r>
      <w:r w:rsidRPr="00316F6F">
        <w:rPr>
          <w:b/>
          <w:sz w:val="22"/>
          <w:szCs w:val="22"/>
        </w:rPr>
        <w:t xml:space="preserve"> and/or the minimum time T</w:t>
      </w:r>
      <w:r w:rsidRPr="00316F6F">
        <w:rPr>
          <w:b/>
          <w:sz w:val="22"/>
          <w:szCs w:val="22"/>
          <w:vertAlign w:val="subscript"/>
        </w:rPr>
        <w:t>R2D_min</w:t>
      </w:r>
      <w:r w:rsidRPr="00316F6F">
        <w:rPr>
          <w:rFonts w:eastAsiaTheme="minorEastAsia"/>
          <w:b/>
          <w:sz w:val="22"/>
          <w:szCs w:val="22"/>
          <w:lang w:eastAsia="ko-KR"/>
        </w:rPr>
        <w:t xml:space="preserve"> can be indicated by R2D control information</w:t>
      </w:r>
      <w:r w:rsidRPr="00316F6F">
        <w:rPr>
          <w:rFonts w:eastAsiaTheme="minorEastAsia" w:hint="eastAsia"/>
          <w:b/>
          <w:sz w:val="22"/>
          <w:szCs w:val="22"/>
          <w:lang w:eastAsia="ko-KR"/>
        </w:rPr>
        <w:t xml:space="preserve"> and/or pre-defined in the specification.</w:t>
      </w:r>
      <w:r w:rsidRPr="00316F6F">
        <w:rPr>
          <w:rFonts w:eastAsiaTheme="minorEastAsia" w:hint="eastAsia"/>
          <w:b/>
          <w:bCs/>
          <w:sz w:val="22"/>
          <w:szCs w:val="22"/>
          <w:lang w:eastAsia="ko-KR"/>
        </w:rPr>
        <w:t xml:space="preserve"> The </w:t>
      </w:r>
      <w:r w:rsidRPr="00316F6F">
        <w:rPr>
          <w:b/>
          <w:sz w:val="22"/>
          <w:szCs w:val="22"/>
        </w:rPr>
        <w:t>maximum time T</w:t>
      </w:r>
      <w:r w:rsidRPr="00316F6F">
        <w:rPr>
          <w:b/>
          <w:sz w:val="22"/>
          <w:szCs w:val="22"/>
          <w:vertAlign w:val="subscript"/>
        </w:rPr>
        <w:t xml:space="preserve">R2D_max </w:t>
      </w:r>
      <w:r w:rsidRPr="00316F6F">
        <w:rPr>
          <w:b/>
          <w:sz w:val="22"/>
          <w:szCs w:val="22"/>
        </w:rPr>
        <w:t>can be different for different A-IoT devices.</w:t>
      </w:r>
    </w:p>
    <w:p w14:paraId="4A702F11" w14:textId="77777777" w:rsidR="00DF5DDB" w:rsidRPr="00316F6F" w:rsidRDefault="00DF5DDB" w:rsidP="00DF5DDB">
      <w:pPr>
        <w:spacing w:before="120" w:after="120" w:line="240" w:lineRule="auto"/>
        <w:ind w:left="220" w:firstLine="0"/>
        <w:rPr>
          <w:rFonts w:eastAsiaTheme="minorEastAsia"/>
          <w:b/>
          <w:bCs/>
          <w:sz w:val="22"/>
          <w:szCs w:val="22"/>
          <w:lang w:eastAsia="ko-KR"/>
        </w:rPr>
      </w:pPr>
      <w:r w:rsidRPr="00557F96">
        <w:rPr>
          <w:rFonts w:eastAsia="바탕"/>
          <w:b/>
          <w:bCs/>
          <w:sz w:val="22"/>
          <w:szCs w:val="22"/>
          <w:lang w:eastAsia="ko-KR"/>
        </w:rPr>
        <w:t>Proposal</w:t>
      </w:r>
      <w:r w:rsidRPr="00557F96">
        <w:rPr>
          <w:rFonts w:eastAsia="바탕" w:hint="eastAsia"/>
          <w:b/>
          <w:bCs/>
          <w:sz w:val="22"/>
          <w:szCs w:val="22"/>
          <w:lang w:eastAsia="ko-KR"/>
        </w:rPr>
        <w:t xml:space="preserve"> 11</w:t>
      </w:r>
      <w:r w:rsidRPr="00557F96">
        <w:rPr>
          <w:rFonts w:eastAsia="바탕"/>
          <w:b/>
          <w:bCs/>
          <w:sz w:val="22"/>
          <w:szCs w:val="22"/>
          <w:lang w:eastAsia="ko-KR"/>
        </w:rPr>
        <w:t xml:space="preserve">: </w:t>
      </w:r>
      <w:r w:rsidRPr="00557F96">
        <w:rPr>
          <w:rFonts w:eastAsia="바탕" w:hint="eastAsia"/>
          <w:b/>
          <w:bCs/>
          <w:sz w:val="22"/>
          <w:szCs w:val="22"/>
          <w:lang w:eastAsia="ko-KR"/>
        </w:rPr>
        <w:t>If t</w:t>
      </w:r>
      <w:r w:rsidRPr="00557F96">
        <w:rPr>
          <w:rFonts w:eastAsia="바탕"/>
          <w:b/>
          <w:bCs/>
          <w:sz w:val="22"/>
          <w:szCs w:val="22"/>
          <w:lang w:eastAsia="zh-CN"/>
        </w:rPr>
        <w:t>he timing of the corre</w:t>
      </w:r>
      <w:r w:rsidRPr="00557F96">
        <w:rPr>
          <w:rFonts w:eastAsia="바탕"/>
          <w:b/>
          <w:bCs/>
          <w:sz w:val="22"/>
          <w:szCs w:val="22"/>
          <w:lang w:eastAsia="x-none"/>
        </w:rPr>
        <w:t>sponding D2R transmission T</w:t>
      </w:r>
      <w:r w:rsidRPr="00557F96">
        <w:rPr>
          <w:rFonts w:eastAsia="바탕"/>
          <w:b/>
          <w:bCs/>
          <w:sz w:val="22"/>
          <w:szCs w:val="22"/>
          <w:vertAlign w:val="subscript"/>
          <w:lang w:eastAsia="x-none"/>
        </w:rPr>
        <w:t>R2D</w:t>
      </w:r>
      <w:r w:rsidRPr="00557F96">
        <w:rPr>
          <w:rFonts w:eastAsia="바탕"/>
          <w:b/>
          <w:bCs/>
          <w:sz w:val="22"/>
          <w:szCs w:val="22"/>
          <w:lang w:eastAsia="x-none"/>
        </w:rPr>
        <w:t xml:space="preserve"> is determined based on the control information in the R2D transmission,</w:t>
      </w:r>
      <w:r w:rsidRPr="00316F6F">
        <w:rPr>
          <w:rFonts w:eastAsia="바탕" w:hint="eastAsia"/>
          <w:b/>
          <w:bCs/>
          <w:sz w:val="22"/>
          <w:szCs w:val="22"/>
          <w:lang w:eastAsia="ko-KR"/>
        </w:rPr>
        <w:t xml:space="preserve"> </w:t>
      </w:r>
      <w:r w:rsidRPr="00316F6F">
        <w:rPr>
          <w:b/>
          <w:sz w:val="22"/>
          <w:szCs w:val="22"/>
          <w:lang w:eastAsia="ko-KR"/>
        </w:rPr>
        <w:t>maximum time T</w:t>
      </w:r>
      <w:r w:rsidRPr="00316F6F">
        <w:rPr>
          <w:b/>
          <w:sz w:val="22"/>
          <w:szCs w:val="22"/>
          <w:vertAlign w:val="subscript"/>
          <w:lang w:eastAsia="ko-KR"/>
        </w:rPr>
        <w:t>R2D_max</w:t>
      </w:r>
      <w:r w:rsidRPr="00316F6F">
        <w:rPr>
          <w:rFonts w:hint="eastAsia"/>
          <w:b/>
          <w:sz w:val="22"/>
          <w:szCs w:val="22"/>
          <w:vertAlign w:val="subscript"/>
          <w:lang w:eastAsia="ko-KR"/>
        </w:rPr>
        <w:t xml:space="preserve"> </w:t>
      </w:r>
      <w:r w:rsidRPr="00316F6F">
        <w:rPr>
          <w:rFonts w:hint="eastAsia"/>
          <w:b/>
          <w:sz w:val="22"/>
          <w:szCs w:val="22"/>
          <w:lang w:eastAsia="ko-KR"/>
        </w:rPr>
        <w:t>c</w:t>
      </w:r>
      <w:r w:rsidRPr="00316F6F">
        <w:rPr>
          <w:b/>
          <w:sz w:val="22"/>
          <w:szCs w:val="22"/>
          <w:lang w:eastAsia="ko-KR"/>
        </w:rPr>
        <w:t>an be defined</w:t>
      </w:r>
      <w:r w:rsidRPr="00316F6F">
        <w:rPr>
          <w:rFonts w:eastAsiaTheme="minorEastAsia" w:hint="eastAsia"/>
          <w:b/>
          <w:sz w:val="22"/>
          <w:szCs w:val="22"/>
          <w:lang w:eastAsia="ko-KR"/>
        </w:rPr>
        <w:t xml:space="preserve"> and common to all devices, </w:t>
      </w:r>
      <w:r w:rsidRPr="00316F6F">
        <w:rPr>
          <w:rFonts w:eastAsiaTheme="minorEastAsia"/>
          <w:b/>
          <w:sz w:val="22"/>
          <w:szCs w:val="22"/>
          <w:lang w:eastAsia="ko-KR"/>
        </w:rPr>
        <w:t>so that the reader can perform another PRDCH/PDRCH transmission/reception</w:t>
      </w:r>
      <w:r w:rsidRPr="00316F6F">
        <w:rPr>
          <w:rFonts w:eastAsiaTheme="minorEastAsia" w:hint="eastAsia"/>
          <w:b/>
          <w:sz w:val="22"/>
          <w:szCs w:val="22"/>
          <w:lang w:eastAsia="ko-KR"/>
        </w:rPr>
        <w:t>.</w:t>
      </w:r>
    </w:p>
    <w:p w14:paraId="2AA08ED2"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Pr="00316F6F">
        <w:rPr>
          <w:rFonts w:eastAsia="바탕" w:hint="eastAsia"/>
          <w:b/>
          <w:sz w:val="22"/>
          <w:szCs w:val="22"/>
          <w:lang w:eastAsia="ko-KR"/>
        </w:rPr>
        <w:t xml:space="preserve"> 12</w:t>
      </w:r>
      <w:r w:rsidRPr="00316F6F">
        <w:rPr>
          <w:rFonts w:eastAsia="바탕"/>
          <w:b/>
          <w:sz w:val="22"/>
          <w:szCs w:val="22"/>
          <w:lang w:eastAsia="ko-KR"/>
        </w:rPr>
        <w:t>: Support L1 control information for PRDCH, i.e. Option 1</w:t>
      </w:r>
      <w:r w:rsidRPr="00316F6F">
        <w:rPr>
          <w:rFonts w:eastAsia="바탕" w:hint="eastAsia"/>
          <w:b/>
          <w:sz w:val="22"/>
          <w:szCs w:val="22"/>
          <w:lang w:eastAsia="ko-KR"/>
        </w:rPr>
        <w:t xml:space="preserve"> </w:t>
      </w:r>
      <w:r w:rsidRPr="00316F6F">
        <w:rPr>
          <w:rFonts w:eastAsia="바탕"/>
          <w:b/>
          <w:sz w:val="22"/>
          <w:szCs w:val="22"/>
          <w:lang w:eastAsia="ko-KR"/>
        </w:rPr>
        <w:t>for R2D reception</w:t>
      </w:r>
      <w:r w:rsidRPr="00316F6F">
        <w:rPr>
          <w:rFonts w:eastAsia="바탕" w:hint="eastAsia"/>
          <w:b/>
          <w:sz w:val="22"/>
          <w:szCs w:val="22"/>
          <w:lang w:eastAsia="ko-KR"/>
        </w:rPr>
        <w:t xml:space="preserve"> and D2R scheduling</w:t>
      </w:r>
      <w:r w:rsidRPr="00316F6F">
        <w:rPr>
          <w:rFonts w:eastAsia="바탕"/>
          <w:b/>
          <w:sz w:val="22"/>
          <w:szCs w:val="22"/>
          <w:lang w:eastAsia="ko-KR"/>
        </w:rPr>
        <w:t>.</w:t>
      </w:r>
    </w:p>
    <w:p w14:paraId="5292B01F"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Proposal</w:t>
      </w:r>
      <w:r w:rsidRPr="00316F6F">
        <w:rPr>
          <w:rFonts w:eastAsia="바탕" w:hint="eastAsia"/>
          <w:b/>
          <w:sz w:val="22"/>
          <w:szCs w:val="22"/>
          <w:lang w:eastAsia="ko-KR"/>
        </w:rPr>
        <w:t xml:space="preserve"> 13</w:t>
      </w:r>
      <w:r w:rsidRPr="00316F6F">
        <w:rPr>
          <w:rFonts w:eastAsia="바탕"/>
          <w:b/>
          <w:sz w:val="22"/>
          <w:szCs w:val="22"/>
          <w:lang w:eastAsia="ko-KR"/>
        </w:rPr>
        <w:t xml:space="preserve">: </w:t>
      </w:r>
      <w:r w:rsidRPr="00316F6F">
        <w:rPr>
          <w:rFonts w:eastAsia="바탕" w:hint="eastAsia"/>
          <w:b/>
          <w:sz w:val="22"/>
          <w:szCs w:val="22"/>
          <w:lang w:eastAsia="ko-KR"/>
        </w:rPr>
        <w:t xml:space="preserve">If RAN1 agrees support of L1 control information for PRDCH, </w:t>
      </w:r>
      <w:r w:rsidRPr="00316F6F">
        <w:rPr>
          <w:rFonts w:eastAsia="바탕"/>
          <w:b/>
          <w:sz w:val="22"/>
          <w:szCs w:val="22"/>
          <w:lang w:eastAsia="ko-KR"/>
        </w:rPr>
        <w:t xml:space="preserve">TBS </w:t>
      </w:r>
      <w:r w:rsidRPr="00316F6F">
        <w:rPr>
          <w:rFonts w:eastAsia="바탕" w:hint="eastAsia"/>
          <w:b/>
          <w:sz w:val="22"/>
          <w:szCs w:val="22"/>
          <w:lang w:eastAsia="ko-KR"/>
        </w:rPr>
        <w:t>information related to PRDCH is</w:t>
      </w:r>
      <w:r w:rsidRPr="00316F6F">
        <w:rPr>
          <w:rFonts w:eastAsia="바탕"/>
          <w:b/>
          <w:sz w:val="22"/>
          <w:szCs w:val="22"/>
          <w:lang w:eastAsia="ko-KR"/>
        </w:rPr>
        <w:t xml:space="preserve"> included in L1 control information</w:t>
      </w:r>
      <w:r w:rsidRPr="00316F6F">
        <w:rPr>
          <w:rFonts w:eastAsia="바탕" w:hint="eastAsia"/>
          <w:b/>
          <w:sz w:val="22"/>
          <w:szCs w:val="22"/>
          <w:lang w:eastAsia="ko-KR"/>
        </w:rPr>
        <w:t>.</w:t>
      </w:r>
    </w:p>
    <w:p w14:paraId="0B6EC2A8"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Pr="00316F6F">
        <w:rPr>
          <w:rFonts w:eastAsia="바탕" w:hint="eastAsia"/>
          <w:b/>
          <w:sz w:val="22"/>
          <w:szCs w:val="22"/>
          <w:lang w:eastAsia="ko-KR"/>
        </w:rPr>
        <w:t>14</w:t>
      </w:r>
      <w:r w:rsidRPr="00316F6F">
        <w:rPr>
          <w:rFonts w:eastAsia="바탕"/>
          <w:b/>
          <w:sz w:val="22"/>
          <w:szCs w:val="22"/>
          <w:lang w:eastAsia="ko-KR"/>
        </w:rPr>
        <w:t xml:space="preserve">: For D2R transmission </w:t>
      </w:r>
      <w:r w:rsidRPr="00316F6F">
        <w:rPr>
          <w:rFonts w:eastAsia="바탕" w:hint="eastAsia"/>
          <w:b/>
          <w:sz w:val="22"/>
          <w:szCs w:val="22"/>
          <w:lang w:eastAsia="ko-KR"/>
        </w:rPr>
        <w:t xml:space="preserve">with a fixed size based on command type indication in the corresponding R2D control information, e.g. Msg1, </w:t>
      </w:r>
      <w:r w:rsidRPr="00316F6F">
        <w:rPr>
          <w:rFonts w:eastAsia="바탕"/>
          <w:b/>
          <w:sz w:val="22"/>
          <w:szCs w:val="22"/>
          <w:lang w:eastAsia="ko-KR"/>
        </w:rPr>
        <w:t>TBS-like indication can be omitted</w:t>
      </w:r>
      <w:r w:rsidRPr="00316F6F">
        <w:rPr>
          <w:rFonts w:eastAsia="바탕" w:hint="eastAsia"/>
          <w:b/>
          <w:sz w:val="22"/>
          <w:szCs w:val="22"/>
          <w:lang w:eastAsia="ko-KR"/>
        </w:rPr>
        <w:t xml:space="preserve"> </w:t>
      </w:r>
      <w:r w:rsidRPr="00316F6F">
        <w:rPr>
          <w:rFonts w:eastAsia="바탕"/>
          <w:b/>
          <w:sz w:val="22"/>
          <w:szCs w:val="22"/>
          <w:lang w:eastAsia="ko-KR"/>
        </w:rPr>
        <w:t>in the</w:t>
      </w:r>
      <w:r w:rsidRPr="00316F6F">
        <w:rPr>
          <w:rFonts w:eastAsia="바탕" w:hint="eastAsia"/>
          <w:b/>
          <w:sz w:val="22"/>
          <w:szCs w:val="22"/>
          <w:lang w:eastAsia="ko-KR"/>
        </w:rPr>
        <w:t xml:space="preserve"> corresponding</w:t>
      </w:r>
      <w:r w:rsidRPr="00316F6F">
        <w:rPr>
          <w:rFonts w:eastAsia="바탕"/>
          <w:b/>
          <w:sz w:val="22"/>
          <w:szCs w:val="22"/>
          <w:lang w:eastAsia="ko-KR"/>
        </w:rPr>
        <w:t xml:space="preserve"> R2D </w:t>
      </w:r>
      <w:r w:rsidRPr="00316F6F">
        <w:rPr>
          <w:rFonts w:eastAsia="바탕" w:hint="eastAsia"/>
          <w:b/>
          <w:sz w:val="22"/>
          <w:szCs w:val="22"/>
          <w:lang w:eastAsia="ko-KR"/>
        </w:rPr>
        <w:t>control information</w:t>
      </w:r>
      <w:r w:rsidRPr="00316F6F">
        <w:rPr>
          <w:rFonts w:eastAsia="바탕"/>
          <w:b/>
          <w:sz w:val="22"/>
          <w:szCs w:val="22"/>
          <w:lang w:eastAsia="ko-KR"/>
        </w:rPr>
        <w:t>.</w:t>
      </w:r>
    </w:p>
    <w:p w14:paraId="1133FA18"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Pr="00316F6F">
        <w:rPr>
          <w:rFonts w:eastAsia="바탕" w:hint="eastAsia"/>
          <w:b/>
          <w:sz w:val="22"/>
          <w:szCs w:val="22"/>
          <w:lang w:eastAsia="ko-KR"/>
        </w:rPr>
        <w:t>15</w:t>
      </w:r>
      <w:r w:rsidRPr="00316F6F">
        <w:rPr>
          <w:rFonts w:eastAsia="바탕"/>
          <w:b/>
          <w:sz w:val="22"/>
          <w:szCs w:val="22"/>
          <w:lang w:eastAsia="ko-KR"/>
        </w:rPr>
        <w:t>: PDRCH repetition related information such as repetition number is indicated by R2D control information.</w:t>
      </w:r>
    </w:p>
    <w:p w14:paraId="7A6A0768"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Pr="00316F6F">
        <w:rPr>
          <w:rFonts w:eastAsia="바탕" w:hint="eastAsia"/>
          <w:b/>
          <w:sz w:val="22"/>
          <w:szCs w:val="22"/>
          <w:lang w:eastAsia="ko-KR"/>
        </w:rPr>
        <w:t>16</w:t>
      </w:r>
      <w:r w:rsidRPr="00316F6F">
        <w:rPr>
          <w:rFonts w:eastAsia="바탕"/>
          <w:b/>
          <w:sz w:val="22"/>
          <w:szCs w:val="22"/>
          <w:lang w:eastAsia="ko-KR"/>
        </w:rPr>
        <w:t xml:space="preserve">: For PDRCH with TB repetitions, PDRCH transmission can be repeated with </w:t>
      </w:r>
      <w:proofErr w:type="spellStart"/>
      <w:r w:rsidRPr="00316F6F">
        <w:rPr>
          <w:rFonts w:eastAsia="바탕"/>
          <w:b/>
          <w:sz w:val="22"/>
          <w:szCs w:val="22"/>
          <w:lang w:eastAsia="ko-KR"/>
        </w:rPr>
        <w:t>midamble</w:t>
      </w:r>
      <w:proofErr w:type="spellEnd"/>
      <w:r w:rsidRPr="00316F6F">
        <w:rPr>
          <w:rFonts w:eastAsia="바탕"/>
          <w:b/>
          <w:sz w:val="22"/>
          <w:szCs w:val="22"/>
          <w:lang w:eastAsia="ko-KR"/>
        </w:rPr>
        <w:t xml:space="preserve"> and, if the number of repetitions is not indicated or the repetition suddenly ends e.g. due to lack of energy, it may </w:t>
      </w:r>
      <w:proofErr w:type="gramStart"/>
      <w:r w:rsidRPr="00316F6F">
        <w:rPr>
          <w:rFonts w:eastAsia="바탕"/>
          <w:b/>
          <w:sz w:val="22"/>
          <w:szCs w:val="22"/>
          <w:lang w:eastAsia="ko-KR"/>
        </w:rPr>
        <w:t>ends</w:t>
      </w:r>
      <w:proofErr w:type="gramEnd"/>
      <w:r w:rsidRPr="00316F6F">
        <w:rPr>
          <w:rFonts w:eastAsia="바탕"/>
          <w:b/>
          <w:sz w:val="22"/>
          <w:szCs w:val="22"/>
          <w:lang w:eastAsia="ko-KR"/>
        </w:rPr>
        <w:t xml:space="preserve"> with </w:t>
      </w:r>
      <w:proofErr w:type="spellStart"/>
      <w:r w:rsidRPr="00316F6F">
        <w:rPr>
          <w:rFonts w:eastAsia="바탕"/>
          <w:b/>
          <w:sz w:val="22"/>
          <w:szCs w:val="22"/>
          <w:lang w:eastAsia="ko-KR"/>
        </w:rPr>
        <w:t>midamble</w:t>
      </w:r>
      <w:proofErr w:type="spellEnd"/>
      <w:r w:rsidRPr="00316F6F">
        <w:rPr>
          <w:rFonts w:eastAsia="바탕"/>
          <w:b/>
          <w:sz w:val="22"/>
          <w:szCs w:val="22"/>
          <w:lang w:eastAsia="ko-KR"/>
        </w:rPr>
        <w:t>.</w:t>
      </w:r>
    </w:p>
    <w:p w14:paraId="2048051A"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Pr="00316F6F">
        <w:rPr>
          <w:rFonts w:eastAsia="바탕" w:hint="eastAsia"/>
          <w:b/>
          <w:sz w:val="22"/>
          <w:szCs w:val="22"/>
          <w:lang w:eastAsia="ko-KR"/>
        </w:rPr>
        <w:t>17</w:t>
      </w:r>
      <w:r w:rsidRPr="00316F6F">
        <w:rPr>
          <w:rFonts w:eastAsia="바탕"/>
          <w:b/>
          <w:sz w:val="22"/>
          <w:szCs w:val="22"/>
          <w:lang w:eastAsia="ko-KR"/>
        </w:rPr>
        <w:t>: ID (e.g. device specific AS ID) can be included in L1 control information. A device may determine whether to continue to receive the remaining PRDCH transmission by checking the ID in a front part of the L1 control information.</w:t>
      </w:r>
    </w:p>
    <w:p w14:paraId="05F888DF" w14:textId="77777777" w:rsidR="00DF5DDB" w:rsidRPr="00316F6F" w:rsidRDefault="00DF5DDB" w:rsidP="00DF5DDB">
      <w:pPr>
        <w:spacing w:before="120" w:after="120" w:line="240" w:lineRule="auto"/>
        <w:ind w:left="220" w:firstLine="0"/>
        <w:rPr>
          <w:rFonts w:eastAsia="바탕"/>
          <w:b/>
          <w:sz w:val="22"/>
          <w:szCs w:val="22"/>
          <w:lang w:eastAsia="ko-KR"/>
        </w:rPr>
      </w:pPr>
      <w:r w:rsidRPr="00316F6F">
        <w:rPr>
          <w:rFonts w:eastAsia="바탕"/>
          <w:b/>
          <w:sz w:val="22"/>
          <w:szCs w:val="22"/>
          <w:lang w:eastAsia="ko-KR"/>
        </w:rPr>
        <w:t xml:space="preserve">Proposal </w:t>
      </w:r>
      <w:r w:rsidRPr="00316F6F">
        <w:rPr>
          <w:rFonts w:eastAsia="바탕" w:hint="eastAsia"/>
          <w:b/>
          <w:sz w:val="22"/>
          <w:szCs w:val="22"/>
          <w:lang w:eastAsia="ko-KR"/>
        </w:rPr>
        <w:t>18</w:t>
      </w:r>
      <w:r w:rsidRPr="00316F6F">
        <w:rPr>
          <w:rFonts w:eastAsia="바탕"/>
          <w:b/>
          <w:sz w:val="22"/>
          <w:szCs w:val="22"/>
          <w:lang w:eastAsia="ko-KR"/>
        </w:rPr>
        <w:t xml:space="preserve">: There can be only a single ID field in R2D control information for both PRDCH and PDRCH at least in unicast transmission, i.e. the single ID in the R2D control information is used for </w:t>
      </w:r>
      <w:r w:rsidRPr="00316F6F">
        <w:rPr>
          <w:rFonts w:eastAsia="바탕" w:hint="eastAsia"/>
          <w:b/>
          <w:sz w:val="22"/>
          <w:szCs w:val="22"/>
          <w:lang w:eastAsia="ko-KR"/>
        </w:rPr>
        <w:t>R2D reception</w:t>
      </w:r>
      <w:r w:rsidRPr="00316F6F">
        <w:rPr>
          <w:rFonts w:eastAsia="바탕"/>
          <w:b/>
          <w:sz w:val="22"/>
          <w:szCs w:val="22"/>
          <w:lang w:eastAsia="ko-KR"/>
        </w:rPr>
        <w:t xml:space="preserve"> and </w:t>
      </w:r>
      <w:r w:rsidRPr="00316F6F">
        <w:rPr>
          <w:rFonts w:eastAsia="바탕" w:hint="eastAsia"/>
          <w:b/>
          <w:sz w:val="22"/>
          <w:szCs w:val="22"/>
          <w:lang w:eastAsia="ko-KR"/>
        </w:rPr>
        <w:t>D2R scheduling</w:t>
      </w:r>
      <w:r w:rsidRPr="00316F6F">
        <w:rPr>
          <w:rFonts w:eastAsia="바탕"/>
          <w:b/>
          <w:sz w:val="22"/>
          <w:szCs w:val="22"/>
          <w:lang w:eastAsia="ko-KR"/>
        </w:rPr>
        <w:t>.</w:t>
      </w:r>
    </w:p>
    <w:p w14:paraId="4A72800C" w14:textId="77777777" w:rsidR="00DF5DDB" w:rsidRPr="00316F6F" w:rsidRDefault="00DF5DDB" w:rsidP="00DF5DDB">
      <w:pPr>
        <w:spacing w:before="120" w:after="120" w:line="240" w:lineRule="auto"/>
        <w:ind w:left="220" w:firstLine="0"/>
        <w:rPr>
          <w:rFonts w:eastAsia="바탕"/>
          <w:b/>
          <w:bCs/>
          <w:sz w:val="22"/>
          <w:szCs w:val="22"/>
          <w:lang w:eastAsia="ko-KR"/>
        </w:rPr>
      </w:pPr>
      <w:r w:rsidRPr="00316F6F">
        <w:rPr>
          <w:rFonts w:eastAsia="바탕"/>
          <w:b/>
          <w:bCs/>
          <w:sz w:val="22"/>
          <w:szCs w:val="22"/>
          <w:lang w:eastAsia="ko-KR"/>
        </w:rPr>
        <w:t>Proposal</w:t>
      </w:r>
      <w:r w:rsidRPr="00316F6F">
        <w:rPr>
          <w:rFonts w:eastAsia="바탕" w:hint="eastAsia"/>
          <w:b/>
          <w:bCs/>
          <w:sz w:val="22"/>
          <w:szCs w:val="22"/>
          <w:lang w:eastAsia="ko-KR"/>
        </w:rPr>
        <w:t xml:space="preserve"> 19</w:t>
      </w:r>
      <w:r w:rsidRPr="00316F6F">
        <w:rPr>
          <w:rFonts w:eastAsia="바탕"/>
          <w:b/>
          <w:bCs/>
          <w:sz w:val="22"/>
          <w:szCs w:val="22"/>
          <w:lang w:eastAsia="ko-KR"/>
        </w:rPr>
        <w:t>: Device states are not defined in Rel-19 A-IoT</w:t>
      </w:r>
    </w:p>
    <w:p w14:paraId="343B5FB5" w14:textId="77777777" w:rsidR="00DF5DDB" w:rsidRPr="00316F6F" w:rsidRDefault="00DF5DDB" w:rsidP="00DF5DDB">
      <w:pPr>
        <w:spacing w:before="120" w:after="120" w:line="240" w:lineRule="auto"/>
        <w:ind w:left="220" w:firstLine="0"/>
        <w:rPr>
          <w:rFonts w:eastAsia="바탕"/>
          <w:b/>
          <w:bCs/>
          <w:sz w:val="22"/>
          <w:szCs w:val="22"/>
          <w:lang w:eastAsia="ko-KR"/>
        </w:rPr>
      </w:pPr>
      <w:r w:rsidRPr="00316F6F">
        <w:rPr>
          <w:rFonts w:eastAsia="바탕"/>
          <w:b/>
          <w:bCs/>
          <w:sz w:val="22"/>
          <w:szCs w:val="22"/>
          <w:lang w:eastAsia="ko-KR"/>
        </w:rPr>
        <w:t>Proposal</w:t>
      </w:r>
      <w:r w:rsidRPr="00316F6F">
        <w:rPr>
          <w:rFonts w:eastAsia="바탕" w:hint="eastAsia"/>
          <w:b/>
          <w:bCs/>
          <w:sz w:val="22"/>
          <w:szCs w:val="22"/>
          <w:lang w:eastAsia="ko-KR"/>
        </w:rPr>
        <w:t xml:space="preserve"> 20</w:t>
      </w:r>
      <w:r w:rsidRPr="00316F6F">
        <w:rPr>
          <w:rFonts w:eastAsia="바탕"/>
          <w:b/>
          <w:bCs/>
          <w:sz w:val="22"/>
          <w:szCs w:val="22"/>
          <w:lang w:eastAsia="ko-KR"/>
        </w:rPr>
        <w:t>: Proximity determination in Rel-19 is up to reader’s implementation. Solution 2 can be discussed for proximity determination in Rel-20.</w:t>
      </w:r>
    </w:p>
    <w:p w14:paraId="4414D62E" w14:textId="77777777" w:rsidR="00DF5DDB" w:rsidRPr="00316F6F" w:rsidRDefault="00DF5DDB" w:rsidP="009E1CF3">
      <w:pPr>
        <w:spacing w:before="120" w:after="120" w:line="240" w:lineRule="auto"/>
        <w:ind w:left="0" w:firstLineChars="100" w:firstLine="220"/>
        <w:rPr>
          <w:rFonts w:eastAsia="바탕"/>
          <w:b/>
          <w:iCs/>
          <w:sz w:val="22"/>
          <w:szCs w:val="22"/>
          <w:lang w:eastAsia="ko-KR"/>
        </w:rPr>
      </w:pPr>
    </w:p>
    <w:p w14:paraId="71A16F0C" w14:textId="77777777" w:rsidR="00072744" w:rsidRPr="00316F6F" w:rsidRDefault="00072744" w:rsidP="00072744">
      <w:pPr>
        <w:pStyle w:val="1"/>
        <w:numPr>
          <w:ilvl w:val="0"/>
          <w:numId w:val="1"/>
        </w:numPr>
        <w:spacing w:before="300"/>
        <w:rPr>
          <w:rFonts w:ascii="Times New Roman" w:eastAsia="바탕" w:hAnsi="Times New Roman"/>
          <w:b/>
          <w:lang w:eastAsia="ko-KR"/>
        </w:rPr>
      </w:pPr>
      <w:r w:rsidRPr="00316F6F">
        <w:rPr>
          <w:rFonts w:ascii="Times New Roman" w:eastAsia="바탕" w:hAnsi="Times New Roman"/>
          <w:b/>
          <w:lang w:eastAsia="ko-KR"/>
        </w:rPr>
        <w:t>References</w:t>
      </w:r>
    </w:p>
    <w:p w14:paraId="2DE42A99" w14:textId="3A8407D9" w:rsidR="00B7196D" w:rsidRPr="00316F6F" w:rsidRDefault="00C34FA1" w:rsidP="00FE49EF">
      <w:pPr>
        <w:pStyle w:val="References"/>
      </w:pPr>
      <w:r w:rsidRPr="00316F6F">
        <w:t>RP-243326</w:t>
      </w:r>
      <w:r w:rsidRPr="00316F6F">
        <w:rPr>
          <w:rFonts w:eastAsiaTheme="minorEastAsia"/>
          <w:lang w:eastAsia="ko-KR"/>
        </w:rPr>
        <w:tab/>
        <w:t>New Work Item: Solutions for Ambient IoT (Internet of Things) in NR</w:t>
      </w:r>
      <w:r w:rsidRPr="00316F6F">
        <w:rPr>
          <w:rFonts w:eastAsiaTheme="minorEastAsia" w:hint="eastAsia"/>
          <w:lang w:eastAsia="ko-KR"/>
        </w:rPr>
        <w:t>,</w:t>
      </w:r>
      <w:r w:rsidRPr="00316F6F" w:rsidDel="00C34FA1">
        <w:rPr>
          <w:rFonts w:eastAsiaTheme="minorEastAsia"/>
          <w:lang w:eastAsia="ko-KR"/>
        </w:rPr>
        <w:t xml:space="preserve"> </w:t>
      </w:r>
      <w:r w:rsidRPr="00316F6F">
        <w:rPr>
          <w:rFonts w:eastAsiaTheme="minorEastAsia"/>
          <w:lang w:eastAsia="ko-KR"/>
        </w:rPr>
        <w:tab/>
        <w:t>RAN1 Vice-chair (Huawei)</w:t>
      </w:r>
    </w:p>
    <w:p w14:paraId="41E1C817" w14:textId="53CAAAB7" w:rsidR="001F5F86" w:rsidRPr="00316F6F" w:rsidRDefault="001F5F86" w:rsidP="00FE49EF">
      <w:pPr>
        <w:pStyle w:val="References"/>
      </w:pPr>
      <w:r w:rsidRPr="00316F6F">
        <w:rPr>
          <w:rFonts w:eastAsiaTheme="minorEastAsia" w:hint="eastAsia"/>
          <w:lang w:eastAsia="ko-KR"/>
        </w:rPr>
        <w:t>3GPP TR 38.769 v19.0.0</w:t>
      </w:r>
      <w:r w:rsidR="006704C6" w:rsidRPr="00316F6F">
        <w:rPr>
          <w:rFonts w:eastAsiaTheme="minorEastAsia"/>
          <w:lang w:eastAsia="ko-KR"/>
        </w:rPr>
        <w:tab/>
        <w:t>Study on solutions for ambient IoT (Internet of Things)</w:t>
      </w:r>
    </w:p>
    <w:p w14:paraId="59AB46C5" w14:textId="3A737C21" w:rsidR="001C1C12" w:rsidRPr="00316F6F" w:rsidRDefault="001C1C12" w:rsidP="00FE49EF">
      <w:pPr>
        <w:pStyle w:val="References"/>
      </w:pPr>
      <w:r w:rsidRPr="00316F6F">
        <w:rPr>
          <w:lang w:val="en-GB"/>
        </w:rPr>
        <w:t>RP-243280</w:t>
      </w:r>
      <w:r w:rsidRPr="00316F6F">
        <w:rPr>
          <w:rFonts w:eastAsiaTheme="minorEastAsia"/>
          <w:lang w:val="en-GB" w:eastAsia="ko-KR"/>
        </w:rPr>
        <w:tab/>
        <w:t>Way forward for Ambient IoT for REL-19 and REL-20</w:t>
      </w:r>
      <w:r w:rsidRPr="00316F6F">
        <w:rPr>
          <w:rFonts w:eastAsia="MS Mincho"/>
          <w:sz w:val="20"/>
          <w:szCs w:val="20"/>
          <w:lang w:val="en-GB"/>
        </w:rPr>
        <w:t xml:space="preserve"> </w:t>
      </w:r>
      <w:r w:rsidRPr="00316F6F">
        <w:rPr>
          <w:rFonts w:eastAsiaTheme="minorEastAsia"/>
          <w:sz w:val="20"/>
          <w:szCs w:val="20"/>
          <w:lang w:val="en-GB" w:eastAsia="ko-KR"/>
        </w:rPr>
        <w:tab/>
      </w:r>
      <w:r w:rsidRPr="00316F6F">
        <w:rPr>
          <w:rFonts w:eastAsiaTheme="minorEastAsia"/>
          <w:lang w:val="en-GB" w:eastAsia="ko-KR"/>
        </w:rPr>
        <w:t>RAN1 Vice Chair (Huawei)</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0A1D1" w14:textId="77777777" w:rsidR="00E12C7E" w:rsidRDefault="00E12C7E" w:rsidP="00CB15B0">
      <w:pPr>
        <w:spacing w:before="0" w:after="0" w:line="240" w:lineRule="auto"/>
      </w:pPr>
      <w:r>
        <w:separator/>
      </w:r>
    </w:p>
  </w:endnote>
  <w:endnote w:type="continuationSeparator" w:id="0">
    <w:p w14:paraId="771A18A1" w14:textId="77777777" w:rsidR="00E12C7E" w:rsidRDefault="00E12C7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E0000AFF" w:usb1="00007843" w:usb2="00000001" w:usb3="00000000" w:csb0="400001BF" w:csb1="DFF7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67E7" w14:textId="77777777" w:rsidR="00E12C7E" w:rsidRDefault="00E12C7E" w:rsidP="00CB15B0">
      <w:pPr>
        <w:spacing w:before="0" w:after="0" w:line="240" w:lineRule="auto"/>
      </w:pPr>
      <w:r>
        <w:separator/>
      </w:r>
    </w:p>
  </w:footnote>
  <w:footnote w:type="continuationSeparator" w:id="0">
    <w:p w14:paraId="74DD4BCC" w14:textId="77777777" w:rsidR="00E12C7E" w:rsidRDefault="00E12C7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5554A"/>
    <w:multiLevelType w:val="multilevel"/>
    <w:tmpl w:val="D270BD78"/>
    <w:lvl w:ilvl="0">
      <w:start w:val="1"/>
      <w:numFmt w:val="bullet"/>
      <w:lvlText w:val="-"/>
      <w:lvlJc w:val="left"/>
      <w:pPr>
        <w:ind w:left="660" w:hanging="440"/>
      </w:pPr>
      <w:rPr>
        <w:rFonts w:ascii="Arial" w:eastAsia="SimSun" w:hAnsi="Arial" w:cs="Arial" w:hint="default"/>
      </w:rPr>
    </w:lvl>
    <w:lvl w:ilvl="1">
      <w:numFmt w:val="bullet"/>
      <w:lvlText w:val="•"/>
      <w:lvlJc w:val="left"/>
      <w:pPr>
        <w:ind w:left="1100" w:hanging="440"/>
      </w:pPr>
      <w:rPr>
        <w:rFonts w:ascii="Times New Roman" w:eastAsia="SimSun" w:hAnsi="Times New Roman" w:hint="default"/>
      </w:rPr>
    </w:lvl>
    <w:lvl w:ilvl="2">
      <w:start w:val="1"/>
      <w:numFmt w:val="bullet"/>
      <w:lvlText w:val="-"/>
      <w:lvlJc w:val="left"/>
      <w:pPr>
        <w:ind w:left="1540" w:hanging="440"/>
      </w:pPr>
      <w:rPr>
        <w:rFonts w:ascii="Arial" w:eastAsia="SimSun" w:hAnsi="Arial" w:cs="Arial"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2A6A53"/>
    <w:multiLevelType w:val="multilevel"/>
    <w:tmpl w:val="E64214A6"/>
    <w:lvl w:ilvl="0">
      <w:start w:val="1"/>
      <w:numFmt w:val="bullet"/>
      <w:lvlText w:val="•"/>
      <w:lvlJc w:val="left"/>
      <w:pPr>
        <w:ind w:left="840" w:hanging="420"/>
      </w:pPr>
      <w:rPr>
        <w:rFonts w:ascii="Arial" w:hAnsi="Arial" w:hint="default"/>
      </w:rPr>
    </w:lvl>
    <w:lvl w:ilvl="1">
      <w:start w:val="3"/>
      <w:numFmt w:val="bullet"/>
      <w:pStyle w:val="a0"/>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pStyle w:val="Cat-c-Propos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F432DD"/>
    <w:multiLevelType w:val="multilevel"/>
    <w:tmpl w:val="38F432D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pStyle w:val="Prop"/>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E135B76"/>
    <w:multiLevelType w:val="multilevel"/>
    <w:tmpl w:val="151C343A"/>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Arial" w:eastAsia="SimSun"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6514860">
    <w:abstractNumId w:val="48"/>
  </w:num>
  <w:num w:numId="2" w16cid:durableId="1801335183">
    <w:abstractNumId w:val="1"/>
  </w:num>
  <w:num w:numId="3" w16cid:durableId="1987396244">
    <w:abstractNumId w:val="26"/>
  </w:num>
  <w:num w:numId="4" w16cid:durableId="1360426680">
    <w:abstractNumId w:val="18"/>
  </w:num>
  <w:num w:numId="5" w16cid:durableId="403649939">
    <w:abstractNumId w:val="38"/>
  </w:num>
  <w:num w:numId="6" w16cid:durableId="1443458865">
    <w:abstractNumId w:val="41"/>
  </w:num>
  <w:num w:numId="7" w16cid:durableId="1112745025">
    <w:abstractNumId w:val="9"/>
  </w:num>
  <w:num w:numId="8" w16cid:durableId="1473986222">
    <w:abstractNumId w:val="47"/>
  </w:num>
  <w:num w:numId="9" w16cid:durableId="1250196281">
    <w:abstractNumId w:val="40"/>
  </w:num>
  <w:num w:numId="10" w16cid:durableId="1938636349">
    <w:abstractNumId w:val="37"/>
  </w:num>
  <w:num w:numId="11" w16cid:durableId="1027828549">
    <w:abstractNumId w:val="32"/>
  </w:num>
  <w:num w:numId="12" w16cid:durableId="321586834">
    <w:abstractNumId w:val="16"/>
  </w:num>
  <w:num w:numId="13" w16cid:durableId="219823668">
    <w:abstractNumId w:val="36"/>
  </w:num>
  <w:num w:numId="14" w16cid:durableId="143359030">
    <w:abstractNumId w:val="56"/>
  </w:num>
  <w:num w:numId="15" w16cid:durableId="1766531738">
    <w:abstractNumId w:val="49"/>
  </w:num>
  <w:num w:numId="16" w16cid:durableId="1379429062">
    <w:abstractNumId w:val="7"/>
  </w:num>
  <w:num w:numId="17" w16cid:durableId="256865497">
    <w:abstractNumId w:val="58"/>
  </w:num>
  <w:num w:numId="18" w16cid:durableId="472648512">
    <w:abstractNumId w:val="19"/>
  </w:num>
  <w:num w:numId="19" w16cid:durableId="2114325101">
    <w:abstractNumId w:val="50"/>
  </w:num>
  <w:num w:numId="20" w16cid:durableId="11647354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480109">
    <w:abstractNumId w:val="17"/>
  </w:num>
  <w:num w:numId="22" w16cid:durableId="397170620">
    <w:abstractNumId w:val="51"/>
  </w:num>
  <w:num w:numId="23" w16cid:durableId="39020394">
    <w:abstractNumId w:val="10"/>
  </w:num>
  <w:num w:numId="24" w16cid:durableId="428308090">
    <w:abstractNumId w:val="15"/>
  </w:num>
  <w:num w:numId="25" w16cid:durableId="1315453901">
    <w:abstractNumId w:val="28"/>
  </w:num>
  <w:num w:numId="26" w16cid:durableId="61879503">
    <w:abstractNumId w:val="35"/>
  </w:num>
  <w:num w:numId="27" w16cid:durableId="18624317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936997">
    <w:abstractNumId w:val="2"/>
  </w:num>
  <w:num w:numId="29" w16cid:durableId="1993168206">
    <w:abstractNumId w:val="43"/>
  </w:num>
  <w:num w:numId="30" w16cid:durableId="2104571533">
    <w:abstractNumId w:val="8"/>
  </w:num>
  <w:num w:numId="31" w16cid:durableId="828710577">
    <w:abstractNumId w:val="52"/>
  </w:num>
  <w:num w:numId="32" w16cid:durableId="2090037943">
    <w:abstractNumId w:val="3"/>
  </w:num>
  <w:num w:numId="33" w16cid:durableId="1092747355">
    <w:abstractNumId w:val="33"/>
  </w:num>
  <w:num w:numId="34" w16cid:durableId="653603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3004245">
    <w:abstractNumId w:val="14"/>
  </w:num>
  <w:num w:numId="36" w16cid:durableId="2087265281">
    <w:abstractNumId w:val="20"/>
  </w:num>
  <w:num w:numId="37" w16cid:durableId="1270428899">
    <w:abstractNumId w:val="57"/>
  </w:num>
  <w:num w:numId="38" w16cid:durableId="1422406949">
    <w:abstractNumId w:val="34"/>
  </w:num>
  <w:num w:numId="39" w16cid:durableId="1169055428">
    <w:abstractNumId w:val="53"/>
  </w:num>
  <w:num w:numId="40" w16cid:durableId="137841625">
    <w:abstractNumId w:val="30"/>
  </w:num>
  <w:num w:numId="41" w16cid:durableId="2028361083">
    <w:abstractNumId w:val="0"/>
  </w:num>
  <w:num w:numId="42" w16cid:durableId="939721460">
    <w:abstractNumId w:val="39"/>
  </w:num>
  <w:num w:numId="43" w16cid:durableId="238364755">
    <w:abstractNumId w:val="55"/>
  </w:num>
  <w:num w:numId="44" w16cid:durableId="1512719255">
    <w:abstractNumId w:val="21"/>
  </w:num>
  <w:num w:numId="45" w16cid:durableId="1050810053">
    <w:abstractNumId w:val="24"/>
  </w:num>
  <w:num w:numId="46" w16cid:durableId="1264875119">
    <w:abstractNumId w:val="23"/>
  </w:num>
  <w:num w:numId="47" w16cid:durableId="1194073572">
    <w:abstractNumId w:val="12"/>
  </w:num>
  <w:num w:numId="48" w16cid:durableId="1955283966">
    <w:abstractNumId w:val="45"/>
  </w:num>
  <w:num w:numId="49" w16cid:durableId="1927035539">
    <w:abstractNumId w:val="22"/>
  </w:num>
  <w:num w:numId="50" w16cid:durableId="1407872301">
    <w:abstractNumId w:val="46"/>
  </w:num>
  <w:num w:numId="51" w16cid:durableId="1936204270">
    <w:abstractNumId w:val="11"/>
  </w:num>
  <w:num w:numId="52" w16cid:durableId="1142818316">
    <w:abstractNumId w:val="29"/>
  </w:num>
  <w:num w:numId="53" w16cid:durableId="605305254">
    <w:abstractNumId w:val="4"/>
  </w:num>
  <w:num w:numId="54" w16cid:durableId="1614290683">
    <w:abstractNumId w:val="54"/>
  </w:num>
  <w:num w:numId="55" w16cid:durableId="1379938304">
    <w:abstractNumId w:val="6"/>
  </w:num>
  <w:num w:numId="56" w16cid:durableId="567810081">
    <w:abstractNumId w:val="42"/>
  </w:num>
  <w:num w:numId="57" w16cid:durableId="198051368">
    <w:abstractNumId w:val="13"/>
  </w:num>
  <w:num w:numId="58" w16cid:durableId="532184843">
    <w:abstractNumId w:val="31"/>
  </w:num>
  <w:num w:numId="59" w16cid:durableId="258559747">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921"/>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8CF"/>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4BF5"/>
    <w:rsid w:val="00035534"/>
    <w:rsid w:val="000356A2"/>
    <w:rsid w:val="0003589D"/>
    <w:rsid w:val="000360F0"/>
    <w:rsid w:val="00036430"/>
    <w:rsid w:val="0003644C"/>
    <w:rsid w:val="00036863"/>
    <w:rsid w:val="000369B0"/>
    <w:rsid w:val="00036DA6"/>
    <w:rsid w:val="00037E9F"/>
    <w:rsid w:val="00040738"/>
    <w:rsid w:val="00040A50"/>
    <w:rsid w:val="00040BE6"/>
    <w:rsid w:val="00040CFC"/>
    <w:rsid w:val="00040D5C"/>
    <w:rsid w:val="000416C6"/>
    <w:rsid w:val="000418D2"/>
    <w:rsid w:val="00041EDF"/>
    <w:rsid w:val="00042077"/>
    <w:rsid w:val="00042975"/>
    <w:rsid w:val="00042B86"/>
    <w:rsid w:val="00042E1D"/>
    <w:rsid w:val="00043206"/>
    <w:rsid w:val="000432C4"/>
    <w:rsid w:val="00043661"/>
    <w:rsid w:val="000441B3"/>
    <w:rsid w:val="00044227"/>
    <w:rsid w:val="00044A7F"/>
    <w:rsid w:val="00044B29"/>
    <w:rsid w:val="00044F89"/>
    <w:rsid w:val="00045300"/>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2EFF"/>
    <w:rsid w:val="000530EC"/>
    <w:rsid w:val="00053154"/>
    <w:rsid w:val="000532A8"/>
    <w:rsid w:val="0005368B"/>
    <w:rsid w:val="000537D9"/>
    <w:rsid w:val="00053958"/>
    <w:rsid w:val="00053C1C"/>
    <w:rsid w:val="00053E00"/>
    <w:rsid w:val="00054578"/>
    <w:rsid w:val="000548F1"/>
    <w:rsid w:val="00055060"/>
    <w:rsid w:val="00055105"/>
    <w:rsid w:val="00055784"/>
    <w:rsid w:val="00055BAB"/>
    <w:rsid w:val="00055C7F"/>
    <w:rsid w:val="00055EF9"/>
    <w:rsid w:val="00056224"/>
    <w:rsid w:val="000562AC"/>
    <w:rsid w:val="00056C5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67CAC"/>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A80"/>
    <w:rsid w:val="00072E1A"/>
    <w:rsid w:val="00072FED"/>
    <w:rsid w:val="00073E3B"/>
    <w:rsid w:val="00073EDE"/>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2D"/>
    <w:rsid w:val="00080C33"/>
    <w:rsid w:val="00080C6F"/>
    <w:rsid w:val="00080D7B"/>
    <w:rsid w:val="00081B7F"/>
    <w:rsid w:val="00081CB3"/>
    <w:rsid w:val="00081D2B"/>
    <w:rsid w:val="00081D4B"/>
    <w:rsid w:val="0008206D"/>
    <w:rsid w:val="00082084"/>
    <w:rsid w:val="00082161"/>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32"/>
    <w:rsid w:val="00096D32"/>
    <w:rsid w:val="000972D3"/>
    <w:rsid w:val="00097708"/>
    <w:rsid w:val="000977CB"/>
    <w:rsid w:val="00097E1C"/>
    <w:rsid w:val="00097E31"/>
    <w:rsid w:val="000A013D"/>
    <w:rsid w:val="000A049C"/>
    <w:rsid w:val="000A0716"/>
    <w:rsid w:val="000A07F1"/>
    <w:rsid w:val="000A0AD7"/>
    <w:rsid w:val="000A0EEB"/>
    <w:rsid w:val="000A1192"/>
    <w:rsid w:val="000A172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588C"/>
    <w:rsid w:val="000A6022"/>
    <w:rsid w:val="000A608A"/>
    <w:rsid w:val="000A6181"/>
    <w:rsid w:val="000A664A"/>
    <w:rsid w:val="000A6689"/>
    <w:rsid w:val="000A6795"/>
    <w:rsid w:val="000A682E"/>
    <w:rsid w:val="000A7027"/>
    <w:rsid w:val="000A7344"/>
    <w:rsid w:val="000A7D8D"/>
    <w:rsid w:val="000B03E4"/>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A85"/>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B1C"/>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4D5"/>
    <w:rsid w:val="00117D0A"/>
    <w:rsid w:val="00117F02"/>
    <w:rsid w:val="00120012"/>
    <w:rsid w:val="001201DD"/>
    <w:rsid w:val="0012031C"/>
    <w:rsid w:val="0012094D"/>
    <w:rsid w:val="00120BB3"/>
    <w:rsid w:val="00121285"/>
    <w:rsid w:val="00121A7F"/>
    <w:rsid w:val="00121B48"/>
    <w:rsid w:val="00121D60"/>
    <w:rsid w:val="001224F3"/>
    <w:rsid w:val="001228CB"/>
    <w:rsid w:val="001229A7"/>
    <w:rsid w:val="00122CFB"/>
    <w:rsid w:val="00122D5B"/>
    <w:rsid w:val="00123477"/>
    <w:rsid w:val="001234DA"/>
    <w:rsid w:val="00123915"/>
    <w:rsid w:val="00123C22"/>
    <w:rsid w:val="00124D94"/>
    <w:rsid w:val="00125021"/>
    <w:rsid w:val="00125074"/>
    <w:rsid w:val="001251A9"/>
    <w:rsid w:val="001251D1"/>
    <w:rsid w:val="00125FB5"/>
    <w:rsid w:val="0012607B"/>
    <w:rsid w:val="00126164"/>
    <w:rsid w:val="00126299"/>
    <w:rsid w:val="001262FB"/>
    <w:rsid w:val="00126400"/>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B8"/>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493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6020C"/>
    <w:rsid w:val="001602F5"/>
    <w:rsid w:val="00160608"/>
    <w:rsid w:val="001609FA"/>
    <w:rsid w:val="00160A69"/>
    <w:rsid w:val="00160A73"/>
    <w:rsid w:val="00160AD9"/>
    <w:rsid w:val="00161187"/>
    <w:rsid w:val="001611DB"/>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BA7"/>
    <w:rsid w:val="00173E61"/>
    <w:rsid w:val="00173FDD"/>
    <w:rsid w:val="00174085"/>
    <w:rsid w:val="0017454F"/>
    <w:rsid w:val="001745A9"/>
    <w:rsid w:val="001747B3"/>
    <w:rsid w:val="00174BBF"/>
    <w:rsid w:val="00174CC1"/>
    <w:rsid w:val="00175D06"/>
    <w:rsid w:val="00176690"/>
    <w:rsid w:val="00176B04"/>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082"/>
    <w:rsid w:val="0019472C"/>
    <w:rsid w:val="00194F8B"/>
    <w:rsid w:val="00195147"/>
    <w:rsid w:val="00195514"/>
    <w:rsid w:val="00195895"/>
    <w:rsid w:val="0019599B"/>
    <w:rsid w:val="00195A04"/>
    <w:rsid w:val="00195FE7"/>
    <w:rsid w:val="00196380"/>
    <w:rsid w:val="00196AB7"/>
    <w:rsid w:val="00196B8B"/>
    <w:rsid w:val="001973C7"/>
    <w:rsid w:val="001A0077"/>
    <w:rsid w:val="001A0275"/>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EFE"/>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254"/>
    <w:rsid w:val="001B3379"/>
    <w:rsid w:val="001B3422"/>
    <w:rsid w:val="001B349A"/>
    <w:rsid w:val="001B3685"/>
    <w:rsid w:val="001B3CEF"/>
    <w:rsid w:val="001B409B"/>
    <w:rsid w:val="001B41A8"/>
    <w:rsid w:val="001B45EE"/>
    <w:rsid w:val="001B4B83"/>
    <w:rsid w:val="001B4C09"/>
    <w:rsid w:val="001B4CC1"/>
    <w:rsid w:val="001B4DBB"/>
    <w:rsid w:val="001B4E12"/>
    <w:rsid w:val="001B4EC7"/>
    <w:rsid w:val="001B5323"/>
    <w:rsid w:val="001B56C3"/>
    <w:rsid w:val="001B5839"/>
    <w:rsid w:val="001B5CE5"/>
    <w:rsid w:val="001B6006"/>
    <w:rsid w:val="001B696E"/>
    <w:rsid w:val="001B6ABA"/>
    <w:rsid w:val="001B6B7E"/>
    <w:rsid w:val="001B74FD"/>
    <w:rsid w:val="001B7774"/>
    <w:rsid w:val="001B7D94"/>
    <w:rsid w:val="001B7DF6"/>
    <w:rsid w:val="001C0414"/>
    <w:rsid w:val="001C07E6"/>
    <w:rsid w:val="001C09F2"/>
    <w:rsid w:val="001C16E2"/>
    <w:rsid w:val="001C16F8"/>
    <w:rsid w:val="001C1C12"/>
    <w:rsid w:val="001C1D96"/>
    <w:rsid w:val="001C2538"/>
    <w:rsid w:val="001C2A2D"/>
    <w:rsid w:val="001C3236"/>
    <w:rsid w:val="001C3429"/>
    <w:rsid w:val="001C3D6A"/>
    <w:rsid w:val="001C3D9F"/>
    <w:rsid w:val="001C4160"/>
    <w:rsid w:val="001C4370"/>
    <w:rsid w:val="001C4E39"/>
    <w:rsid w:val="001C52B1"/>
    <w:rsid w:val="001C55B9"/>
    <w:rsid w:val="001C5859"/>
    <w:rsid w:val="001C58AA"/>
    <w:rsid w:val="001C5CF4"/>
    <w:rsid w:val="001C5D14"/>
    <w:rsid w:val="001C6321"/>
    <w:rsid w:val="001C64AE"/>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0F1"/>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179"/>
    <w:rsid w:val="001E47E7"/>
    <w:rsid w:val="001E4AA4"/>
    <w:rsid w:val="001E4BC0"/>
    <w:rsid w:val="001E5261"/>
    <w:rsid w:val="001E5AA8"/>
    <w:rsid w:val="001E6043"/>
    <w:rsid w:val="001E6580"/>
    <w:rsid w:val="001E66CF"/>
    <w:rsid w:val="001E6928"/>
    <w:rsid w:val="001E6A9A"/>
    <w:rsid w:val="001E7691"/>
    <w:rsid w:val="001E7957"/>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86"/>
    <w:rsid w:val="001F5FAE"/>
    <w:rsid w:val="001F7A34"/>
    <w:rsid w:val="001F7CE9"/>
    <w:rsid w:val="001F7E24"/>
    <w:rsid w:val="001F7F8A"/>
    <w:rsid w:val="0020036D"/>
    <w:rsid w:val="002005CA"/>
    <w:rsid w:val="002006FD"/>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6F51"/>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23"/>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3D5"/>
    <w:rsid w:val="002254B2"/>
    <w:rsid w:val="002256D4"/>
    <w:rsid w:val="00225AA7"/>
    <w:rsid w:val="00225B5A"/>
    <w:rsid w:val="00226137"/>
    <w:rsid w:val="00226989"/>
    <w:rsid w:val="00226FFF"/>
    <w:rsid w:val="002270B7"/>
    <w:rsid w:val="0022732A"/>
    <w:rsid w:val="00227BA1"/>
    <w:rsid w:val="00227C5B"/>
    <w:rsid w:val="00227E58"/>
    <w:rsid w:val="00227ECD"/>
    <w:rsid w:val="00227FD0"/>
    <w:rsid w:val="00230026"/>
    <w:rsid w:val="00230244"/>
    <w:rsid w:val="0023031F"/>
    <w:rsid w:val="002304FF"/>
    <w:rsid w:val="00230754"/>
    <w:rsid w:val="00230A15"/>
    <w:rsid w:val="00230A5A"/>
    <w:rsid w:val="002316F4"/>
    <w:rsid w:val="00231DE9"/>
    <w:rsid w:val="002324A6"/>
    <w:rsid w:val="00232F90"/>
    <w:rsid w:val="00233184"/>
    <w:rsid w:val="0023358C"/>
    <w:rsid w:val="00233B4C"/>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300"/>
    <w:rsid w:val="00241B33"/>
    <w:rsid w:val="0024334F"/>
    <w:rsid w:val="0024377A"/>
    <w:rsid w:val="002438B1"/>
    <w:rsid w:val="00243C75"/>
    <w:rsid w:val="0024402E"/>
    <w:rsid w:val="00244212"/>
    <w:rsid w:val="00244DBF"/>
    <w:rsid w:val="00244F25"/>
    <w:rsid w:val="002458CF"/>
    <w:rsid w:val="00245980"/>
    <w:rsid w:val="00245A1A"/>
    <w:rsid w:val="00245B68"/>
    <w:rsid w:val="00245BC3"/>
    <w:rsid w:val="00246799"/>
    <w:rsid w:val="00246D1E"/>
    <w:rsid w:val="00247447"/>
    <w:rsid w:val="00247658"/>
    <w:rsid w:val="002477B9"/>
    <w:rsid w:val="0024794E"/>
    <w:rsid w:val="00247E1B"/>
    <w:rsid w:val="002505B1"/>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E3B"/>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4EA"/>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5CF1"/>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4F5"/>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B95"/>
    <w:rsid w:val="00294275"/>
    <w:rsid w:val="00294382"/>
    <w:rsid w:val="0029458E"/>
    <w:rsid w:val="00294797"/>
    <w:rsid w:val="002948D1"/>
    <w:rsid w:val="00294ADC"/>
    <w:rsid w:val="00294D6D"/>
    <w:rsid w:val="002955E1"/>
    <w:rsid w:val="00295624"/>
    <w:rsid w:val="0029620B"/>
    <w:rsid w:val="002966CC"/>
    <w:rsid w:val="00296D4B"/>
    <w:rsid w:val="002971E5"/>
    <w:rsid w:val="00297772"/>
    <w:rsid w:val="002A08D0"/>
    <w:rsid w:val="002A0A5D"/>
    <w:rsid w:val="002A0CDD"/>
    <w:rsid w:val="002A0D3F"/>
    <w:rsid w:val="002A1725"/>
    <w:rsid w:val="002A2018"/>
    <w:rsid w:val="002A2038"/>
    <w:rsid w:val="002A232C"/>
    <w:rsid w:val="002A2D36"/>
    <w:rsid w:val="002A3F1F"/>
    <w:rsid w:val="002A42F5"/>
    <w:rsid w:val="002A481A"/>
    <w:rsid w:val="002A4EDC"/>
    <w:rsid w:val="002A4EE8"/>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6E"/>
    <w:rsid w:val="002B2B89"/>
    <w:rsid w:val="002B3208"/>
    <w:rsid w:val="002B3E14"/>
    <w:rsid w:val="002B3EC3"/>
    <w:rsid w:val="002B426E"/>
    <w:rsid w:val="002B431A"/>
    <w:rsid w:val="002B4B13"/>
    <w:rsid w:val="002B4C66"/>
    <w:rsid w:val="002B50D1"/>
    <w:rsid w:val="002B51CB"/>
    <w:rsid w:val="002B54CA"/>
    <w:rsid w:val="002B57BC"/>
    <w:rsid w:val="002B5F1E"/>
    <w:rsid w:val="002B6381"/>
    <w:rsid w:val="002B67C5"/>
    <w:rsid w:val="002B6D9D"/>
    <w:rsid w:val="002B6EC3"/>
    <w:rsid w:val="002B7083"/>
    <w:rsid w:val="002B71DE"/>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5E02"/>
    <w:rsid w:val="002C68D0"/>
    <w:rsid w:val="002C69CB"/>
    <w:rsid w:val="002C6E57"/>
    <w:rsid w:val="002C7010"/>
    <w:rsid w:val="002C7088"/>
    <w:rsid w:val="002C7487"/>
    <w:rsid w:val="002C781F"/>
    <w:rsid w:val="002C7910"/>
    <w:rsid w:val="002C7D39"/>
    <w:rsid w:val="002C7EF3"/>
    <w:rsid w:val="002D0266"/>
    <w:rsid w:val="002D0D1B"/>
    <w:rsid w:val="002D0E57"/>
    <w:rsid w:val="002D0E7B"/>
    <w:rsid w:val="002D107F"/>
    <w:rsid w:val="002D1372"/>
    <w:rsid w:val="002D1391"/>
    <w:rsid w:val="002D149C"/>
    <w:rsid w:val="002D163C"/>
    <w:rsid w:val="002D1E00"/>
    <w:rsid w:val="002D1EB9"/>
    <w:rsid w:val="002D2390"/>
    <w:rsid w:val="002D2462"/>
    <w:rsid w:val="002D2636"/>
    <w:rsid w:val="002D2D5A"/>
    <w:rsid w:val="002D2F17"/>
    <w:rsid w:val="002D3983"/>
    <w:rsid w:val="002D425D"/>
    <w:rsid w:val="002D4374"/>
    <w:rsid w:val="002D4383"/>
    <w:rsid w:val="002D4A93"/>
    <w:rsid w:val="002D59A1"/>
    <w:rsid w:val="002D5D4E"/>
    <w:rsid w:val="002D5E07"/>
    <w:rsid w:val="002D60DA"/>
    <w:rsid w:val="002D63B2"/>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972"/>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24"/>
    <w:rsid w:val="002F2E42"/>
    <w:rsid w:val="002F2EF5"/>
    <w:rsid w:val="002F326A"/>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F4A"/>
    <w:rsid w:val="003031EB"/>
    <w:rsid w:val="00303914"/>
    <w:rsid w:val="00303B37"/>
    <w:rsid w:val="00303BCA"/>
    <w:rsid w:val="00303E9E"/>
    <w:rsid w:val="00304B72"/>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6FF"/>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6F6F"/>
    <w:rsid w:val="003176A6"/>
    <w:rsid w:val="0031781B"/>
    <w:rsid w:val="00317B9E"/>
    <w:rsid w:val="00320339"/>
    <w:rsid w:val="0032035F"/>
    <w:rsid w:val="00320DF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914"/>
    <w:rsid w:val="00326F46"/>
    <w:rsid w:val="00326FE3"/>
    <w:rsid w:val="0032749A"/>
    <w:rsid w:val="003276EA"/>
    <w:rsid w:val="00327706"/>
    <w:rsid w:val="003278CE"/>
    <w:rsid w:val="003278E8"/>
    <w:rsid w:val="00327A31"/>
    <w:rsid w:val="00327EA6"/>
    <w:rsid w:val="00327EC6"/>
    <w:rsid w:val="00330677"/>
    <w:rsid w:val="0033084A"/>
    <w:rsid w:val="00330E1D"/>
    <w:rsid w:val="00331243"/>
    <w:rsid w:val="00331E07"/>
    <w:rsid w:val="00331F4F"/>
    <w:rsid w:val="00332477"/>
    <w:rsid w:val="003327BC"/>
    <w:rsid w:val="00332B61"/>
    <w:rsid w:val="003330FC"/>
    <w:rsid w:val="00333518"/>
    <w:rsid w:val="00333BD2"/>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2B3"/>
    <w:rsid w:val="003433FE"/>
    <w:rsid w:val="00343428"/>
    <w:rsid w:val="00343634"/>
    <w:rsid w:val="0034389D"/>
    <w:rsid w:val="00343D1D"/>
    <w:rsid w:val="00343DAB"/>
    <w:rsid w:val="00344B16"/>
    <w:rsid w:val="00344DDC"/>
    <w:rsid w:val="003456B7"/>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4B6"/>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57"/>
    <w:rsid w:val="0037205B"/>
    <w:rsid w:val="003720ED"/>
    <w:rsid w:val="0037291B"/>
    <w:rsid w:val="00373473"/>
    <w:rsid w:val="00373C25"/>
    <w:rsid w:val="00373D9D"/>
    <w:rsid w:val="003744C8"/>
    <w:rsid w:val="0037460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B3B"/>
    <w:rsid w:val="003B7E79"/>
    <w:rsid w:val="003C04CB"/>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2F"/>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19A"/>
    <w:rsid w:val="003E042C"/>
    <w:rsid w:val="003E04E6"/>
    <w:rsid w:val="003E0943"/>
    <w:rsid w:val="003E11B1"/>
    <w:rsid w:val="003E1396"/>
    <w:rsid w:val="003E14EB"/>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569"/>
    <w:rsid w:val="003E4867"/>
    <w:rsid w:val="003E4ACF"/>
    <w:rsid w:val="003E4D5A"/>
    <w:rsid w:val="003E4D5B"/>
    <w:rsid w:val="003E50E6"/>
    <w:rsid w:val="003E5550"/>
    <w:rsid w:val="003E5B1E"/>
    <w:rsid w:val="003E6221"/>
    <w:rsid w:val="003E66B9"/>
    <w:rsid w:val="003E66FB"/>
    <w:rsid w:val="003E6F30"/>
    <w:rsid w:val="003E7409"/>
    <w:rsid w:val="003E7A87"/>
    <w:rsid w:val="003E7BE5"/>
    <w:rsid w:val="003E7BFA"/>
    <w:rsid w:val="003E7F41"/>
    <w:rsid w:val="003F0320"/>
    <w:rsid w:val="003F0323"/>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7C6"/>
    <w:rsid w:val="003F49A2"/>
    <w:rsid w:val="003F504B"/>
    <w:rsid w:val="003F5246"/>
    <w:rsid w:val="003F572E"/>
    <w:rsid w:val="003F5E7B"/>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294"/>
    <w:rsid w:val="004020A8"/>
    <w:rsid w:val="004028E4"/>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5D8"/>
    <w:rsid w:val="00412725"/>
    <w:rsid w:val="00412A20"/>
    <w:rsid w:val="00412D4A"/>
    <w:rsid w:val="00412FC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23"/>
    <w:rsid w:val="00421253"/>
    <w:rsid w:val="004212EF"/>
    <w:rsid w:val="00421712"/>
    <w:rsid w:val="00421D88"/>
    <w:rsid w:val="00421EAF"/>
    <w:rsid w:val="004227CA"/>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A6"/>
    <w:rsid w:val="004260F9"/>
    <w:rsid w:val="00426150"/>
    <w:rsid w:val="004263E3"/>
    <w:rsid w:val="00426442"/>
    <w:rsid w:val="0042661C"/>
    <w:rsid w:val="00426ACD"/>
    <w:rsid w:val="00426B28"/>
    <w:rsid w:val="00426F1D"/>
    <w:rsid w:val="0042744C"/>
    <w:rsid w:val="0042765E"/>
    <w:rsid w:val="00427B0B"/>
    <w:rsid w:val="00427D85"/>
    <w:rsid w:val="0043001B"/>
    <w:rsid w:val="00430AD9"/>
    <w:rsid w:val="00430DD7"/>
    <w:rsid w:val="00430EBA"/>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161"/>
    <w:rsid w:val="00437944"/>
    <w:rsid w:val="00437AB2"/>
    <w:rsid w:val="004402F7"/>
    <w:rsid w:val="00440449"/>
    <w:rsid w:val="004407C1"/>
    <w:rsid w:val="00440A4B"/>
    <w:rsid w:val="00440B1B"/>
    <w:rsid w:val="00440BD1"/>
    <w:rsid w:val="00440CB8"/>
    <w:rsid w:val="004412FF"/>
    <w:rsid w:val="00441660"/>
    <w:rsid w:val="0044170E"/>
    <w:rsid w:val="00441AEF"/>
    <w:rsid w:val="00441CED"/>
    <w:rsid w:val="00442E25"/>
    <w:rsid w:val="00442F99"/>
    <w:rsid w:val="004431C4"/>
    <w:rsid w:val="00443766"/>
    <w:rsid w:val="0044388D"/>
    <w:rsid w:val="00443FCA"/>
    <w:rsid w:val="00444342"/>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15"/>
    <w:rsid w:val="00453BC9"/>
    <w:rsid w:val="00454959"/>
    <w:rsid w:val="00454AC8"/>
    <w:rsid w:val="0045510A"/>
    <w:rsid w:val="00455285"/>
    <w:rsid w:val="004554A1"/>
    <w:rsid w:val="00455DC9"/>
    <w:rsid w:val="00456115"/>
    <w:rsid w:val="0045649B"/>
    <w:rsid w:val="00456AA6"/>
    <w:rsid w:val="00456E64"/>
    <w:rsid w:val="00456F3D"/>
    <w:rsid w:val="0045716B"/>
    <w:rsid w:val="00457207"/>
    <w:rsid w:val="0046001B"/>
    <w:rsid w:val="004603DB"/>
    <w:rsid w:val="004605C8"/>
    <w:rsid w:val="00460680"/>
    <w:rsid w:val="004607DB"/>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3EE"/>
    <w:rsid w:val="00477AB4"/>
    <w:rsid w:val="00477CC0"/>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88A"/>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A99"/>
    <w:rsid w:val="00491D36"/>
    <w:rsid w:val="0049207A"/>
    <w:rsid w:val="00492503"/>
    <w:rsid w:val="0049259C"/>
    <w:rsid w:val="0049274E"/>
    <w:rsid w:val="00492D67"/>
    <w:rsid w:val="00493513"/>
    <w:rsid w:val="0049373B"/>
    <w:rsid w:val="004937F2"/>
    <w:rsid w:val="00493B26"/>
    <w:rsid w:val="00493D0F"/>
    <w:rsid w:val="004940E8"/>
    <w:rsid w:val="00494589"/>
    <w:rsid w:val="00494A32"/>
    <w:rsid w:val="00494B0A"/>
    <w:rsid w:val="00494C30"/>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A0"/>
    <w:rsid w:val="004C0491"/>
    <w:rsid w:val="004C0520"/>
    <w:rsid w:val="004C0544"/>
    <w:rsid w:val="004C0C13"/>
    <w:rsid w:val="004C0CC9"/>
    <w:rsid w:val="004C17E0"/>
    <w:rsid w:val="004C1F0F"/>
    <w:rsid w:val="004C2636"/>
    <w:rsid w:val="004C2918"/>
    <w:rsid w:val="004C2BBC"/>
    <w:rsid w:val="004C3C31"/>
    <w:rsid w:val="004C4243"/>
    <w:rsid w:val="004C44F7"/>
    <w:rsid w:val="004C451D"/>
    <w:rsid w:val="004C50D3"/>
    <w:rsid w:val="004C5230"/>
    <w:rsid w:val="004C5449"/>
    <w:rsid w:val="004C5695"/>
    <w:rsid w:val="004C576A"/>
    <w:rsid w:val="004C65B8"/>
    <w:rsid w:val="004C708D"/>
    <w:rsid w:val="004C729D"/>
    <w:rsid w:val="004C7851"/>
    <w:rsid w:val="004C7C33"/>
    <w:rsid w:val="004C7F57"/>
    <w:rsid w:val="004C7F73"/>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6F26"/>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6EA9"/>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9D5"/>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C6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3ACF"/>
    <w:rsid w:val="0052423D"/>
    <w:rsid w:val="00524501"/>
    <w:rsid w:val="005246EE"/>
    <w:rsid w:val="00525133"/>
    <w:rsid w:val="0052533F"/>
    <w:rsid w:val="00525693"/>
    <w:rsid w:val="00525AB0"/>
    <w:rsid w:val="00525E6C"/>
    <w:rsid w:val="00525F20"/>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36"/>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885"/>
    <w:rsid w:val="00534A0F"/>
    <w:rsid w:val="00534DF4"/>
    <w:rsid w:val="005352E9"/>
    <w:rsid w:val="005353EA"/>
    <w:rsid w:val="005355AA"/>
    <w:rsid w:val="005355AC"/>
    <w:rsid w:val="00535759"/>
    <w:rsid w:val="00535F88"/>
    <w:rsid w:val="0053631B"/>
    <w:rsid w:val="005365DC"/>
    <w:rsid w:val="005365F1"/>
    <w:rsid w:val="005366E8"/>
    <w:rsid w:val="00536A3E"/>
    <w:rsid w:val="00536D2A"/>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DD"/>
    <w:rsid w:val="00547554"/>
    <w:rsid w:val="00547B12"/>
    <w:rsid w:val="00550A2F"/>
    <w:rsid w:val="00550FB7"/>
    <w:rsid w:val="005510E9"/>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264"/>
    <w:rsid w:val="00554589"/>
    <w:rsid w:val="00554EC3"/>
    <w:rsid w:val="00555023"/>
    <w:rsid w:val="00555F61"/>
    <w:rsid w:val="005561C2"/>
    <w:rsid w:val="00556A17"/>
    <w:rsid w:val="00556CEC"/>
    <w:rsid w:val="0055701F"/>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E20"/>
    <w:rsid w:val="005631BD"/>
    <w:rsid w:val="0056330F"/>
    <w:rsid w:val="00563524"/>
    <w:rsid w:val="00563FC3"/>
    <w:rsid w:val="00564545"/>
    <w:rsid w:val="005646B8"/>
    <w:rsid w:val="00564AD0"/>
    <w:rsid w:val="00565809"/>
    <w:rsid w:val="00565878"/>
    <w:rsid w:val="00565F03"/>
    <w:rsid w:val="005664EE"/>
    <w:rsid w:val="0056726D"/>
    <w:rsid w:val="00567654"/>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4C0"/>
    <w:rsid w:val="0058076A"/>
    <w:rsid w:val="0058087F"/>
    <w:rsid w:val="005808BE"/>
    <w:rsid w:val="00580C6B"/>
    <w:rsid w:val="005811FD"/>
    <w:rsid w:val="005812D2"/>
    <w:rsid w:val="00581377"/>
    <w:rsid w:val="0058152D"/>
    <w:rsid w:val="00581A4B"/>
    <w:rsid w:val="00582495"/>
    <w:rsid w:val="0058276F"/>
    <w:rsid w:val="00582942"/>
    <w:rsid w:val="00583267"/>
    <w:rsid w:val="0058347F"/>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2F"/>
    <w:rsid w:val="00591764"/>
    <w:rsid w:val="00591806"/>
    <w:rsid w:val="00591E3A"/>
    <w:rsid w:val="005921EE"/>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82A"/>
    <w:rsid w:val="00595AF3"/>
    <w:rsid w:val="00595B4B"/>
    <w:rsid w:val="00596944"/>
    <w:rsid w:val="00596BF6"/>
    <w:rsid w:val="005971F3"/>
    <w:rsid w:val="005979CD"/>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8E1"/>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71A"/>
    <w:rsid w:val="005D71CC"/>
    <w:rsid w:val="005D737E"/>
    <w:rsid w:val="005D74D7"/>
    <w:rsid w:val="005D7651"/>
    <w:rsid w:val="005D76B4"/>
    <w:rsid w:val="005D775B"/>
    <w:rsid w:val="005D7797"/>
    <w:rsid w:val="005D7BC4"/>
    <w:rsid w:val="005D7C64"/>
    <w:rsid w:val="005E0681"/>
    <w:rsid w:val="005E091B"/>
    <w:rsid w:val="005E0B65"/>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156"/>
    <w:rsid w:val="005F5317"/>
    <w:rsid w:val="005F5744"/>
    <w:rsid w:val="005F5785"/>
    <w:rsid w:val="005F5808"/>
    <w:rsid w:val="005F5A05"/>
    <w:rsid w:val="005F5E97"/>
    <w:rsid w:val="005F62BD"/>
    <w:rsid w:val="005F6529"/>
    <w:rsid w:val="005F6F4D"/>
    <w:rsid w:val="005F6F7C"/>
    <w:rsid w:val="005F701A"/>
    <w:rsid w:val="005F76D9"/>
    <w:rsid w:val="005F773C"/>
    <w:rsid w:val="005F7820"/>
    <w:rsid w:val="005F7B4C"/>
    <w:rsid w:val="005F7EBB"/>
    <w:rsid w:val="006001A9"/>
    <w:rsid w:val="006006EB"/>
    <w:rsid w:val="00600793"/>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72"/>
    <w:rsid w:val="006056E3"/>
    <w:rsid w:val="00605934"/>
    <w:rsid w:val="00605E2F"/>
    <w:rsid w:val="006062E8"/>
    <w:rsid w:val="00606947"/>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5D4"/>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80"/>
    <w:rsid w:val="0061531C"/>
    <w:rsid w:val="006162B4"/>
    <w:rsid w:val="006164F1"/>
    <w:rsid w:val="00616673"/>
    <w:rsid w:val="0061702A"/>
    <w:rsid w:val="00617611"/>
    <w:rsid w:val="006179C6"/>
    <w:rsid w:val="00617DD7"/>
    <w:rsid w:val="00617DFA"/>
    <w:rsid w:val="00617E22"/>
    <w:rsid w:val="00620623"/>
    <w:rsid w:val="0062062B"/>
    <w:rsid w:val="00620C24"/>
    <w:rsid w:val="00620C5B"/>
    <w:rsid w:val="00620DD4"/>
    <w:rsid w:val="00620DDE"/>
    <w:rsid w:val="00621719"/>
    <w:rsid w:val="00621A84"/>
    <w:rsid w:val="0062237F"/>
    <w:rsid w:val="0062326D"/>
    <w:rsid w:val="00623965"/>
    <w:rsid w:val="006241DF"/>
    <w:rsid w:val="0062455D"/>
    <w:rsid w:val="00625776"/>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0A0"/>
    <w:rsid w:val="006323F1"/>
    <w:rsid w:val="006327BC"/>
    <w:rsid w:val="00632BCC"/>
    <w:rsid w:val="00632D2C"/>
    <w:rsid w:val="00632E47"/>
    <w:rsid w:val="0063323F"/>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8C2"/>
    <w:rsid w:val="006379AC"/>
    <w:rsid w:val="0064009F"/>
    <w:rsid w:val="00640151"/>
    <w:rsid w:val="00640177"/>
    <w:rsid w:val="006401E6"/>
    <w:rsid w:val="00640347"/>
    <w:rsid w:val="00640506"/>
    <w:rsid w:val="00641113"/>
    <w:rsid w:val="006412A0"/>
    <w:rsid w:val="0064133B"/>
    <w:rsid w:val="006413D4"/>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C7D"/>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E0"/>
    <w:rsid w:val="00657BE4"/>
    <w:rsid w:val="00657DCF"/>
    <w:rsid w:val="00657F1A"/>
    <w:rsid w:val="00660597"/>
    <w:rsid w:val="0066076E"/>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4C6"/>
    <w:rsid w:val="00670A78"/>
    <w:rsid w:val="00670E74"/>
    <w:rsid w:val="00670E77"/>
    <w:rsid w:val="006710FD"/>
    <w:rsid w:val="0067151F"/>
    <w:rsid w:val="00671C5B"/>
    <w:rsid w:val="00671D1E"/>
    <w:rsid w:val="006723ED"/>
    <w:rsid w:val="0067241D"/>
    <w:rsid w:val="006725B8"/>
    <w:rsid w:val="006727AA"/>
    <w:rsid w:val="00672D63"/>
    <w:rsid w:val="00672DA1"/>
    <w:rsid w:val="00672F34"/>
    <w:rsid w:val="006731A2"/>
    <w:rsid w:val="0067345A"/>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23F"/>
    <w:rsid w:val="00680647"/>
    <w:rsid w:val="0068086A"/>
    <w:rsid w:val="00680DA9"/>
    <w:rsid w:val="006810EF"/>
    <w:rsid w:val="00681418"/>
    <w:rsid w:val="006816E3"/>
    <w:rsid w:val="0068179B"/>
    <w:rsid w:val="00681B31"/>
    <w:rsid w:val="00681C57"/>
    <w:rsid w:val="00681CCB"/>
    <w:rsid w:val="00681CDC"/>
    <w:rsid w:val="00681CE1"/>
    <w:rsid w:val="00682130"/>
    <w:rsid w:val="00682586"/>
    <w:rsid w:val="00682718"/>
    <w:rsid w:val="006827F9"/>
    <w:rsid w:val="00682900"/>
    <w:rsid w:val="00682BEA"/>
    <w:rsid w:val="00682C3F"/>
    <w:rsid w:val="00682D75"/>
    <w:rsid w:val="00682DC9"/>
    <w:rsid w:val="006830EF"/>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4EC"/>
    <w:rsid w:val="0069360C"/>
    <w:rsid w:val="006936B4"/>
    <w:rsid w:val="006937AC"/>
    <w:rsid w:val="006937CE"/>
    <w:rsid w:val="00693A3B"/>
    <w:rsid w:val="00694466"/>
    <w:rsid w:val="0069448A"/>
    <w:rsid w:val="006947FF"/>
    <w:rsid w:val="00694858"/>
    <w:rsid w:val="0069486E"/>
    <w:rsid w:val="00694A43"/>
    <w:rsid w:val="00694A90"/>
    <w:rsid w:val="00694E26"/>
    <w:rsid w:val="006956E7"/>
    <w:rsid w:val="006957E6"/>
    <w:rsid w:val="00695B6E"/>
    <w:rsid w:val="00695F62"/>
    <w:rsid w:val="0069610A"/>
    <w:rsid w:val="006962EB"/>
    <w:rsid w:val="0069742D"/>
    <w:rsid w:val="0069759E"/>
    <w:rsid w:val="006977CB"/>
    <w:rsid w:val="00697E9C"/>
    <w:rsid w:val="00697F59"/>
    <w:rsid w:val="006A01E3"/>
    <w:rsid w:val="006A021C"/>
    <w:rsid w:val="006A0E51"/>
    <w:rsid w:val="006A10C2"/>
    <w:rsid w:val="006A1201"/>
    <w:rsid w:val="006A13BE"/>
    <w:rsid w:val="006A1912"/>
    <w:rsid w:val="006A1A61"/>
    <w:rsid w:val="006A1E3D"/>
    <w:rsid w:val="006A1ECC"/>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13A"/>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9CB"/>
    <w:rsid w:val="006D2CB4"/>
    <w:rsid w:val="006D30CF"/>
    <w:rsid w:val="006D3367"/>
    <w:rsid w:val="006D3844"/>
    <w:rsid w:val="006D401B"/>
    <w:rsid w:val="006D439A"/>
    <w:rsid w:val="006D4424"/>
    <w:rsid w:val="006D471C"/>
    <w:rsid w:val="006D478C"/>
    <w:rsid w:val="006D4CE5"/>
    <w:rsid w:val="006D52EB"/>
    <w:rsid w:val="006D5688"/>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4F5D"/>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700062"/>
    <w:rsid w:val="0070011B"/>
    <w:rsid w:val="007004F9"/>
    <w:rsid w:val="00700540"/>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C2F"/>
    <w:rsid w:val="007052E6"/>
    <w:rsid w:val="0070568A"/>
    <w:rsid w:val="00705851"/>
    <w:rsid w:val="00705B4B"/>
    <w:rsid w:val="007063F1"/>
    <w:rsid w:val="00706A11"/>
    <w:rsid w:val="00706D53"/>
    <w:rsid w:val="00706DD2"/>
    <w:rsid w:val="00707162"/>
    <w:rsid w:val="00707788"/>
    <w:rsid w:val="00707A16"/>
    <w:rsid w:val="00707C53"/>
    <w:rsid w:val="00707CA2"/>
    <w:rsid w:val="007102DB"/>
    <w:rsid w:val="0071047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3FF4"/>
    <w:rsid w:val="00724130"/>
    <w:rsid w:val="00724197"/>
    <w:rsid w:val="007242B7"/>
    <w:rsid w:val="007242BE"/>
    <w:rsid w:val="00724325"/>
    <w:rsid w:val="007245EA"/>
    <w:rsid w:val="0072461C"/>
    <w:rsid w:val="0072561D"/>
    <w:rsid w:val="007258CF"/>
    <w:rsid w:val="00725D1E"/>
    <w:rsid w:val="00726064"/>
    <w:rsid w:val="007265E5"/>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B7F"/>
    <w:rsid w:val="00746C5E"/>
    <w:rsid w:val="00746D70"/>
    <w:rsid w:val="007472E6"/>
    <w:rsid w:val="00747401"/>
    <w:rsid w:val="00747D74"/>
    <w:rsid w:val="00747EB0"/>
    <w:rsid w:val="00750029"/>
    <w:rsid w:val="007501D5"/>
    <w:rsid w:val="00750305"/>
    <w:rsid w:val="00750DF9"/>
    <w:rsid w:val="00751389"/>
    <w:rsid w:val="0075215E"/>
    <w:rsid w:val="007521C1"/>
    <w:rsid w:val="0075220A"/>
    <w:rsid w:val="007526D8"/>
    <w:rsid w:val="007528A4"/>
    <w:rsid w:val="0075298C"/>
    <w:rsid w:val="007531CB"/>
    <w:rsid w:val="007531DF"/>
    <w:rsid w:val="00753737"/>
    <w:rsid w:val="0075380E"/>
    <w:rsid w:val="007538AE"/>
    <w:rsid w:val="007538AF"/>
    <w:rsid w:val="00753D58"/>
    <w:rsid w:val="00754349"/>
    <w:rsid w:val="00754486"/>
    <w:rsid w:val="00754549"/>
    <w:rsid w:val="00754768"/>
    <w:rsid w:val="0075490D"/>
    <w:rsid w:val="00754BCA"/>
    <w:rsid w:val="0075503C"/>
    <w:rsid w:val="00755276"/>
    <w:rsid w:val="00755555"/>
    <w:rsid w:val="0075579F"/>
    <w:rsid w:val="00755CDB"/>
    <w:rsid w:val="00755DD0"/>
    <w:rsid w:val="00755ECA"/>
    <w:rsid w:val="00757500"/>
    <w:rsid w:val="00757586"/>
    <w:rsid w:val="0075789F"/>
    <w:rsid w:val="00757945"/>
    <w:rsid w:val="00757BCE"/>
    <w:rsid w:val="0076015F"/>
    <w:rsid w:val="00760551"/>
    <w:rsid w:val="00760CEC"/>
    <w:rsid w:val="00761DBB"/>
    <w:rsid w:val="007625F2"/>
    <w:rsid w:val="0076263F"/>
    <w:rsid w:val="00762C31"/>
    <w:rsid w:val="0076300E"/>
    <w:rsid w:val="007634D0"/>
    <w:rsid w:val="00763556"/>
    <w:rsid w:val="00763CE8"/>
    <w:rsid w:val="007640A2"/>
    <w:rsid w:val="00764A60"/>
    <w:rsid w:val="00764E72"/>
    <w:rsid w:val="00764E9D"/>
    <w:rsid w:val="0076514E"/>
    <w:rsid w:val="007651FC"/>
    <w:rsid w:val="00765272"/>
    <w:rsid w:val="007654B6"/>
    <w:rsid w:val="00765676"/>
    <w:rsid w:val="0076579E"/>
    <w:rsid w:val="00765C37"/>
    <w:rsid w:val="00765D92"/>
    <w:rsid w:val="00766036"/>
    <w:rsid w:val="00766067"/>
    <w:rsid w:val="007661C0"/>
    <w:rsid w:val="00766AAA"/>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92"/>
    <w:rsid w:val="00775A07"/>
    <w:rsid w:val="0077647A"/>
    <w:rsid w:val="007768BD"/>
    <w:rsid w:val="00776A68"/>
    <w:rsid w:val="00776C8E"/>
    <w:rsid w:val="00776E4E"/>
    <w:rsid w:val="007773CC"/>
    <w:rsid w:val="00777532"/>
    <w:rsid w:val="007777B7"/>
    <w:rsid w:val="00777A65"/>
    <w:rsid w:val="00777B35"/>
    <w:rsid w:val="00777FB7"/>
    <w:rsid w:val="00780898"/>
    <w:rsid w:val="00782746"/>
    <w:rsid w:val="0078284A"/>
    <w:rsid w:val="00782937"/>
    <w:rsid w:val="00782EA0"/>
    <w:rsid w:val="00783E1D"/>
    <w:rsid w:val="00784152"/>
    <w:rsid w:val="007846EF"/>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869"/>
    <w:rsid w:val="00795C14"/>
    <w:rsid w:val="00795E17"/>
    <w:rsid w:val="00795E79"/>
    <w:rsid w:val="00796345"/>
    <w:rsid w:val="00796816"/>
    <w:rsid w:val="00796E03"/>
    <w:rsid w:val="00796F17"/>
    <w:rsid w:val="00797006"/>
    <w:rsid w:val="00797A8A"/>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A36"/>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BB1"/>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006"/>
    <w:rsid w:val="007D5D1D"/>
    <w:rsid w:val="007D6286"/>
    <w:rsid w:val="007D64DF"/>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299"/>
    <w:rsid w:val="007E78F3"/>
    <w:rsid w:val="007F06EE"/>
    <w:rsid w:val="007F0D59"/>
    <w:rsid w:val="007F12EF"/>
    <w:rsid w:val="007F1E29"/>
    <w:rsid w:val="007F1F60"/>
    <w:rsid w:val="007F2263"/>
    <w:rsid w:val="007F2DE8"/>
    <w:rsid w:val="007F3425"/>
    <w:rsid w:val="007F3628"/>
    <w:rsid w:val="007F37A3"/>
    <w:rsid w:val="007F39A0"/>
    <w:rsid w:val="007F4114"/>
    <w:rsid w:val="007F455C"/>
    <w:rsid w:val="007F4A74"/>
    <w:rsid w:val="007F54FA"/>
    <w:rsid w:val="007F5929"/>
    <w:rsid w:val="007F5B5A"/>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77A"/>
    <w:rsid w:val="00802029"/>
    <w:rsid w:val="0080209C"/>
    <w:rsid w:val="00802E2D"/>
    <w:rsid w:val="00802ECD"/>
    <w:rsid w:val="00802F85"/>
    <w:rsid w:val="008033B7"/>
    <w:rsid w:val="00803615"/>
    <w:rsid w:val="008039A1"/>
    <w:rsid w:val="00804275"/>
    <w:rsid w:val="0080449B"/>
    <w:rsid w:val="00804654"/>
    <w:rsid w:val="00804865"/>
    <w:rsid w:val="008048B6"/>
    <w:rsid w:val="00804C8C"/>
    <w:rsid w:val="00804CBD"/>
    <w:rsid w:val="00804D59"/>
    <w:rsid w:val="008050C2"/>
    <w:rsid w:val="0080565F"/>
    <w:rsid w:val="00806379"/>
    <w:rsid w:val="008069F1"/>
    <w:rsid w:val="00807001"/>
    <w:rsid w:val="00807060"/>
    <w:rsid w:val="008070C2"/>
    <w:rsid w:val="008071D8"/>
    <w:rsid w:val="008077FA"/>
    <w:rsid w:val="008078F8"/>
    <w:rsid w:val="00807CF5"/>
    <w:rsid w:val="00807D31"/>
    <w:rsid w:val="00810113"/>
    <w:rsid w:val="00810243"/>
    <w:rsid w:val="00810767"/>
    <w:rsid w:val="00810829"/>
    <w:rsid w:val="0081155D"/>
    <w:rsid w:val="008116BC"/>
    <w:rsid w:val="00811E9B"/>
    <w:rsid w:val="00811F01"/>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237"/>
    <w:rsid w:val="00822353"/>
    <w:rsid w:val="008226B5"/>
    <w:rsid w:val="00822D6D"/>
    <w:rsid w:val="008237A5"/>
    <w:rsid w:val="008238E5"/>
    <w:rsid w:val="00825421"/>
    <w:rsid w:val="00825813"/>
    <w:rsid w:val="0082583E"/>
    <w:rsid w:val="00825B51"/>
    <w:rsid w:val="00825C4E"/>
    <w:rsid w:val="00825EAC"/>
    <w:rsid w:val="008266F6"/>
    <w:rsid w:val="00826921"/>
    <w:rsid w:val="00826BD9"/>
    <w:rsid w:val="00827308"/>
    <w:rsid w:val="008278F5"/>
    <w:rsid w:val="00827E2F"/>
    <w:rsid w:val="00830209"/>
    <w:rsid w:val="0083055D"/>
    <w:rsid w:val="0083076B"/>
    <w:rsid w:val="00830AE3"/>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150"/>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243F"/>
    <w:rsid w:val="00843089"/>
    <w:rsid w:val="00843097"/>
    <w:rsid w:val="0084339F"/>
    <w:rsid w:val="0084386D"/>
    <w:rsid w:val="00843966"/>
    <w:rsid w:val="0084410B"/>
    <w:rsid w:val="008442A3"/>
    <w:rsid w:val="00844F73"/>
    <w:rsid w:val="008456A8"/>
    <w:rsid w:val="00845D67"/>
    <w:rsid w:val="00845DC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622"/>
    <w:rsid w:val="008639D0"/>
    <w:rsid w:val="00863A0F"/>
    <w:rsid w:val="00864636"/>
    <w:rsid w:val="00864BF7"/>
    <w:rsid w:val="00864D1E"/>
    <w:rsid w:val="00864D5D"/>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4C96"/>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200"/>
    <w:rsid w:val="00890B4B"/>
    <w:rsid w:val="00890C42"/>
    <w:rsid w:val="00890DCA"/>
    <w:rsid w:val="00891019"/>
    <w:rsid w:val="008910F5"/>
    <w:rsid w:val="0089116E"/>
    <w:rsid w:val="0089131A"/>
    <w:rsid w:val="00891548"/>
    <w:rsid w:val="00891634"/>
    <w:rsid w:val="00891808"/>
    <w:rsid w:val="00891D08"/>
    <w:rsid w:val="0089257A"/>
    <w:rsid w:val="00892701"/>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342"/>
    <w:rsid w:val="008A343E"/>
    <w:rsid w:val="008A3536"/>
    <w:rsid w:val="008A35C9"/>
    <w:rsid w:val="008A371A"/>
    <w:rsid w:val="008A371C"/>
    <w:rsid w:val="008A385F"/>
    <w:rsid w:val="008A3ED0"/>
    <w:rsid w:val="008A4622"/>
    <w:rsid w:val="008A475A"/>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8B3"/>
    <w:rsid w:val="008B2DDF"/>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803"/>
    <w:rsid w:val="008B69A3"/>
    <w:rsid w:val="008B6ADD"/>
    <w:rsid w:val="008B6AE6"/>
    <w:rsid w:val="008B6AFF"/>
    <w:rsid w:val="008B6BCF"/>
    <w:rsid w:val="008B7216"/>
    <w:rsid w:val="008B79D6"/>
    <w:rsid w:val="008C04AB"/>
    <w:rsid w:val="008C09B4"/>
    <w:rsid w:val="008C0C83"/>
    <w:rsid w:val="008C15DE"/>
    <w:rsid w:val="008C1DF8"/>
    <w:rsid w:val="008C1E3F"/>
    <w:rsid w:val="008C1F7C"/>
    <w:rsid w:val="008C23A4"/>
    <w:rsid w:val="008C242C"/>
    <w:rsid w:val="008C2D87"/>
    <w:rsid w:val="008C30DE"/>
    <w:rsid w:val="008C32A8"/>
    <w:rsid w:val="008C3EF2"/>
    <w:rsid w:val="008C41E6"/>
    <w:rsid w:val="008C44DA"/>
    <w:rsid w:val="008C4995"/>
    <w:rsid w:val="008C4C24"/>
    <w:rsid w:val="008C4F5A"/>
    <w:rsid w:val="008C4F7E"/>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BA6"/>
    <w:rsid w:val="008D0FDE"/>
    <w:rsid w:val="008D1430"/>
    <w:rsid w:val="008D1968"/>
    <w:rsid w:val="008D1D69"/>
    <w:rsid w:val="008D2786"/>
    <w:rsid w:val="008D2996"/>
    <w:rsid w:val="008D2D5A"/>
    <w:rsid w:val="008D2E54"/>
    <w:rsid w:val="008D3838"/>
    <w:rsid w:val="008D46B3"/>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480"/>
    <w:rsid w:val="008E181B"/>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F32"/>
    <w:rsid w:val="008F3183"/>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0D7"/>
    <w:rsid w:val="0091218D"/>
    <w:rsid w:val="0091245C"/>
    <w:rsid w:val="009125A8"/>
    <w:rsid w:val="00912885"/>
    <w:rsid w:val="00912BCA"/>
    <w:rsid w:val="00912F04"/>
    <w:rsid w:val="00912F77"/>
    <w:rsid w:val="0091350E"/>
    <w:rsid w:val="0091367C"/>
    <w:rsid w:val="00913989"/>
    <w:rsid w:val="00913BD1"/>
    <w:rsid w:val="00914ADA"/>
    <w:rsid w:val="00914C2F"/>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7BC"/>
    <w:rsid w:val="0093098F"/>
    <w:rsid w:val="00930A16"/>
    <w:rsid w:val="00930D3D"/>
    <w:rsid w:val="00930F11"/>
    <w:rsid w:val="00930F9A"/>
    <w:rsid w:val="00931001"/>
    <w:rsid w:val="00931271"/>
    <w:rsid w:val="00931810"/>
    <w:rsid w:val="00931DCB"/>
    <w:rsid w:val="00931EA8"/>
    <w:rsid w:val="0093213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6F8"/>
    <w:rsid w:val="00941B21"/>
    <w:rsid w:val="00941C86"/>
    <w:rsid w:val="00941DD5"/>
    <w:rsid w:val="00942992"/>
    <w:rsid w:val="00942E7E"/>
    <w:rsid w:val="0094362A"/>
    <w:rsid w:val="00943B4D"/>
    <w:rsid w:val="00943B61"/>
    <w:rsid w:val="00943DB6"/>
    <w:rsid w:val="00943E08"/>
    <w:rsid w:val="00943E86"/>
    <w:rsid w:val="0094403C"/>
    <w:rsid w:val="00944050"/>
    <w:rsid w:val="0094412E"/>
    <w:rsid w:val="00944287"/>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1A30"/>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922"/>
    <w:rsid w:val="00964D72"/>
    <w:rsid w:val="00964E15"/>
    <w:rsid w:val="009653C0"/>
    <w:rsid w:val="009655F8"/>
    <w:rsid w:val="0096560A"/>
    <w:rsid w:val="0096573D"/>
    <w:rsid w:val="00965C90"/>
    <w:rsid w:val="00965CB6"/>
    <w:rsid w:val="0096603D"/>
    <w:rsid w:val="009660DD"/>
    <w:rsid w:val="009660FE"/>
    <w:rsid w:val="00966203"/>
    <w:rsid w:val="0096662D"/>
    <w:rsid w:val="00966C32"/>
    <w:rsid w:val="009671DD"/>
    <w:rsid w:val="009676F1"/>
    <w:rsid w:val="00967B81"/>
    <w:rsid w:val="00967DF7"/>
    <w:rsid w:val="0097052E"/>
    <w:rsid w:val="00970659"/>
    <w:rsid w:val="009707D6"/>
    <w:rsid w:val="00970B99"/>
    <w:rsid w:val="00970E27"/>
    <w:rsid w:val="009710A1"/>
    <w:rsid w:val="00971583"/>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6C25"/>
    <w:rsid w:val="0097704F"/>
    <w:rsid w:val="009779C8"/>
    <w:rsid w:val="00977C08"/>
    <w:rsid w:val="009803B5"/>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BBD"/>
    <w:rsid w:val="00986C4C"/>
    <w:rsid w:val="00986C76"/>
    <w:rsid w:val="00986DB0"/>
    <w:rsid w:val="00986EF4"/>
    <w:rsid w:val="00987074"/>
    <w:rsid w:val="00987444"/>
    <w:rsid w:val="009875F8"/>
    <w:rsid w:val="00987636"/>
    <w:rsid w:val="009876E6"/>
    <w:rsid w:val="00987874"/>
    <w:rsid w:val="00987B33"/>
    <w:rsid w:val="00987FD9"/>
    <w:rsid w:val="00991DBC"/>
    <w:rsid w:val="009921BF"/>
    <w:rsid w:val="00992311"/>
    <w:rsid w:val="0099241A"/>
    <w:rsid w:val="0099243B"/>
    <w:rsid w:val="00992A5F"/>
    <w:rsid w:val="00992B3F"/>
    <w:rsid w:val="00992C79"/>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040"/>
    <w:rsid w:val="009A1448"/>
    <w:rsid w:val="009A1CFB"/>
    <w:rsid w:val="009A1DA2"/>
    <w:rsid w:val="009A2047"/>
    <w:rsid w:val="009A206C"/>
    <w:rsid w:val="009A2192"/>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3F7A"/>
    <w:rsid w:val="009C446E"/>
    <w:rsid w:val="009C448D"/>
    <w:rsid w:val="009C5022"/>
    <w:rsid w:val="009C568F"/>
    <w:rsid w:val="009C5A3D"/>
    <w:rsid w:val="009C5C3C"/>
    <w:rsid w:val="009C5F29"/>
    <w:rsid w:val="009C67E4"/>
    <w:rsid w:val="009C6F6D"/>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3CB5"/>
    <w:rsid w:val="009E460A"/>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463"/>
    <w:rsid w:val="009F166E"/>
    <w:rsid w:val="009F1DFB"/>
    <w:rsid w:val="009F1E45"/>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46D"/>
    <w:rsid w:val="009F56F5"/>
    <w:rsid w:val="009F5B4F"/>
    <w:rsid w:val="009F5B92"/>
    <w:rsid w:val="009F6194"/>
    <w:rsid w:val="009F6398"/>
    <w:rsid w:val="009F63B1"/>
    <w:rsid w:val="009F7C42"/>
    <w:rsid w:val="00A0019B"/>
    <w:rsid w:val="00A001E4"/>
    <w:rsid w:val="00A00335"/>
    <w:rsid w:val="00A004CC"/>
    <w:rsid w:val="00A00934"/>
    <w:rsid w:val="00A00FCE"/>
    <w:rsid w:val="00A01267"/>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418"/>
    <w:rsid w:val="00A07010"/>
    <w:rsid w:val="00A07474"/>
    <w:rsid w:val="00A07482"/>
    <w:rsid w:val="00A07564"/>
    <w:rsid w:val="00A07924"/>
    <w:rsid w:val="00A07BF9"/>
    <w:rsid w:val="00A07D12"/>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BCB"/>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24B"/>
    <w:rsid w:val="00A3668B"/>
    <w:rsid w:val="00A36F1F"/>
    <w:rsid w:val="00A3734C"/>
    <w:rsid w:val="00A37565"/>
    <w:rsid w:val="00A379F6"/>
    <w:rsid w:val="00A37EE4"/>
    <w:rsid w:val="00A4115F"/>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15"/>
    <w:rsid w:val="00A539BB"/>
    <w:rsid w:val="00A53ABE"/>
    <w:rsid w:val="00A53E99"/>
    <w:rsid w:val="00A53EA9"/>
    <w:rsid w:val="00A54617"/>
    <w:rsid w:val="00A546BD"/>
    <w:rsid w:val="00A54A11"/>
    <w:rsid w:val="00A54C3A"/>
    <w:rsid w:val="00A55403"/>
    <w:rsid w:val="00A555AF"/>
    <w:rsid w:val="00A5607D"/>
    <w:rsid w:val="00A560C2"/>
    <w:rsid w:val="00A5620D"/>
    <w:rsid w:val="00A56ABE"/>
    <w:rsid w:val="00A56D81"/>
    <w:rsid w:val="00A573D1"/>
    <w:rsid w:val="00A5741B"/>
    <w:rsid w:val="00A578B6"/>
    <w:rsid w:val="00A6058E"/>
    <w:rsid w:val="00A60692"/>
    <w:rsid w:val="00A606A3"/>
    <w:rsid w:val="00A60896"/>
    <w:rsid w:val="00A610C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353"/>
    <w:rsid w:val="00A66495"/>
    <w:rsid w:val="00A66D5D"/>
    <w:rsid w:val="00A66F04"/>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476"/>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4A3"/>
    <w:rsid w:val="00A837F9"/>
    <w:rsid w:val="00A83CB2"/>
    <w:rsid w:val="00A83E22"/>
    <w:rsid w:val="00A84069"/>
    <w:rsid w:val="00A843FC"/>
    <w:rsid w:val="00A844DF"/>
    <w:rsid w:val="00A852B6"/>
    <w:rsid w:val="00A85564"/>
    <w:rsid w:val="00A8567E"/>
    <w:rsid w:val="00A85D6F"/>
    <w:rsid w:val="00A85FCA"/>
    <w:rsid w:val="00A86250"/>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6D7"/>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5DA"/>
    <w:rsid w:val="00AA6A8D"/>
    <w:rsid w:val="00AA6C68"/>
    <w:rsid w:val="00AA70FE"/>
    <w:rsid w:val="00AA72BE"/>
    <w:rsid w:val="00AA77F3"/>
    <w:rsid w:val="00AA781C"/>
    <w:rsid w:val="00AA7D68"/>
    <w:rsid w:val="00AB0499"/>
    <w:rsid w:val="00AB08B4"/>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1E"/>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569"/>
    <w:rsid w:val="00AC67C8"/>
    <w:rsid w:val="00AC6C0A"/>
    <w:rsid w:val="00AC6D89"/>
    <w:rsid w:val="00AC7630"/>
    <w:rsid w:val="00AC78C3"/>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A0D"/>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A1"/>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353"/>
    <w:rsid w:val="00AF351A"/>
    <w:rsid w:val="00AF384E"/>
    <w:rsid w:val="00AF3B01"/>
    <w:rsid w:val="00AF3ED6"/>
    <w:rsid w:val="00AF3EDB"/>
    <w:rsid w:val="00AF41E5"/>
    <w:rsid w:val="00AF4600"/>
    <w:rsid w:val="00AF4617"/>
    <w:rsid w:val="00AF516E"/>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69A"/>
    <w:rsid w:val="00B018BB"/>
    <w:rsid w:val="00B01AEE"/>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0EDB"/>
    <w:rsid w:val="00B1122D"/>
    <w:rsid w:val="00B1170F"/>
    <w:rsid w:val="00B120BE"/>
    <w:rsid w:val="00B12674"/>
    <w:rsid w:val="00B12D4F"/>
    <w:rsid w:val="00B12ED1"/>
    <w:rsid w:val="00B12F84"/>
    <w:rsid w:val="00B1339C"/>
    <w:rsid w:val="00B13414"/>
    <w:rsid w:val="00B13F96"/>
    <w:rsid w:val="00B1415D"/>
    <w:rsid w:val="00B14650"/>
    <w:rsid w:val="00B14A6A"/>
    <w:rsid w:val="00B14AD1"/>
    <w:rsid w:val="00B14BB3"/>
    <w:rsid w:val="00B150B9"/>
    <w:rsid w:val="00B153DD"/>
    <w:rsid w:val="00B156EF"/>
    <w:rsid w:val="00B1615B"/>
    <w:rsid w:val="00B16B08"/>
    <w:rsid w:val="00B16BAA"/>
    <w:rsid w:val="00B16D2F"/>
    <w:rsid w:val="00B16E92"/>
    <w:rsid w:val="00B171CA"/>
    <w:rsid w:val="00B1754B"/>
    <w:rsid w:val="00B17D98"/>
    <w:rsid w:val="00B2062C"/>
    <w:rsid w:val="00B2069C"/>
    <w:rsid w:val="00B206C6"/>
    <w:rsid w:val="00B209C4"/>
    <w:rsid w:val="00B20E06"/>
    <w:rsid w:val="00B21A81"/>
    <w:rsid w:val="00B21C22"/>
    <w:rsid w:val="00B21F98"/>
    <w:rsid w:val="00B22379"/>
    <w:rsid w:val="00B2268F"/>
    <w:rsid w:val="00B22A4D"/>
    <w:rsid w:val="00B22A6C"/>
    <w:rsid w:val="00B22AF3"/>
    <w:rsid w:val="00B22B48"/>
    <w:rsid w:val="00B22D2F"/>
    <w:rsid w:val="00B231B5"/>
    <w:rsid w:val="00B233D4"/>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86B"/>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2F67"/>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0D2"/>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871"/>
    <w:rsid w:val="00B76A5A"/>
    <w:rsid w:val="00B76F6E"/>
    <w:rsid w:val="00B77182"/>
    <w:rsid w:val="00B771B7"/>
    <w:rsid w:val="00B77252"/>
    <w:rsid w:val="00B7728E"/>
    <w:rsid w:val="00B7742C"/>
    <w:rsid w:val="00B77D82"/>
    <w:rsid w:val="00B77ED0"/>
    <w:rsid w:val="00B8071A"/>
    <w:rsid w:val="00B80E8E"/>
    <w:rsid w:val="00B8127E"/>
    <w:rsid w:val="00B814CD"/>
    <w:rsid w:val="00B81589"/>
    <w:rsid w:val="00B8197A"/>
    <w:rsid w:val="00B81F37"/>
    <w:rsid w:val="00B8264A"/>
    <w:rsid w:val="00B82734"/>
    <w:rsid w:val="00B82850"/>
    <w:rsid w:val="00B82A06"/>
    <w:rsid w:val="00B82DEA"/>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26"/>
    <w:rsid w:val="00B93EEF"/>
    <w:rsid w:val="00B94A16"/>
    <w:rsid w:val="00B94B04"/>
    <w:rsid w:val="00B94E15"/>
    <w:rsid w:val="00B95724"/>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65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9"/>
    <w:rsid w:val="00BB35A4"/>
    <w:rsid w:val="00BB363C"/>
    <w:rsid w:val="00BB38FA"/>
    <w:rsid w:val="00BB3FF0"/>
    <w:rsid w:val="00BB4098"/>
    <w:rsid w:val="00BB4B5A"/>
    <w:rsid w:val="00BB5249"/>
    <w:rsid w:val="00BB52F5"/>
    <w:rsid w:val="00BB5598"/>
    <w:rsid w:val="00BB580D"/>
    <w:rsid w:val="00BB5B88"/>
    <w:rsid w:val="00BB5E85"/>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48"/>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4FE"/>
    <w:rsid w:val="00BF589C"/>
    <w:rsid w:val="00BF5900"/>
    <w:rsid w:val="00BF59C8"/>
    <w:rsid w:val="00BF5B52"/>
    <w:rsid w:val="00BF5DA8"/>
    <w:rsid w:val="00BF6144"/>
    <w:rsid w:val="00BF6402"/>
    <w:rsid w:val="00BF6C83"/>
    <w:rsid w:val="00BF740C"/>
    <w:rsid w:val="00BF74B6"/>
    <w:rsid w:val="00BF7A00"/>
    <w:rsid w:val="00BF7D68"/>
    <w:rsid w:val="00C0049F"/>
    <w:rsid w:val="00C00589"/>
    <w:rsid w:val="00C0073C"/>
    <w:rsid w:val="00C00FB1"/>
    <w:rsid w:val="00C02116"/>
    <w:rsid w:val="00C02E48"/>
    <w:rsid w:val="00C03BB8"/>
    <w:rsid w:val="00C03BF3"/>
    <w:rsid w:val="00C0401B"/>
    <w:rsid w:val="00C042B1"/>
    <w:rsid w:val="00C0475F"/>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37"/>
    <w:rsid w:val="00C14826"/>
    <w:rsid w:val="00C14B92"/>
    <w:rsid w:val="00C14C49"/>
    <w:rsid w:val="00C15118"/>
    <w:rsid w:val="00C15231"/>
    <w:rsid w:val="00C15366"/>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4"/>
    <w:rsid w:val="00C22F16"/>
    <w:rsid w:val="00C2310C"/>
    <w:rsid w:val="00C23653"/>
    <w:rsid w:val="00C238EE"/>
    <w:rsid w:val="00C23D54"/>
    <w:rsid w:val="00C2432D"/>
    <w:rsid w:val="00C243B6"/>
    <w:rsid w:val="00C26B63"/>
    <w:rsid w:val="00C276F6"/>
    <w:rsid w:val="00C27B27"/>
    <w:rsid w:val="00C302ED"/>
    <w:rsid w:val="00C30393"/>
    <w:rsid w:val="00C303B6"/>
    <w:rsid w:val="00C30443"/>
    <w:rsid w:val="00C3049D"/>
    <w:rsid w:val="00C3074A"/>
    <w:rsid w:val="00C30FB8"/>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4FA1"/>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C09"/>
    <w:rsid w:val="00C50D39"/>
    <w:rsid w:val="00C513BF"/>
    <w:rsid w:val="00C51A0E"/>
    <w:rsid w:val="00C51A8F"/>
    <w:rsid w:val="00C520F3"/>
    <w:rsid w:val="00C52330"/>
    <w:rsid w:val="00C5246B"/>
    <w:rsid w:val="00C52B42"/>
    <w:rsid w:val="00C52BE6"/>
    <w:rsid w:val="00C535BB"/>
    <w:rsid w:val="00C53862"/>
    <w:rsid w:val="00C539A9"/>
    <w:rsid w:val="00C53ACB"/>
    <w:rsid w:val="00C53B34"/>
    <w:rsid w:val="00C53B5C"/>
    <w:rsid w:val="00C53B79"/>
    <w:rsid w:val="00C53BD2"/>
    <w:rsid w:val="00C53CBE"/>
    <w:rsid w:val="00C54697"/>
    <w:rsid w:val="00C5470F"/>
    <w:rsid w:val="00C5491B"/>
    <w:rsid w:val="00C54A23"/>
    <w:rsid w:val="00C54C22"/>
    <w:rsid w:val="00C550D8"/>
    <w:rsid w:val="00C553D5"/>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1DEC"/>
    <w:rsid w:val="00C62962"/>
    <w:rsid w:val="00C62C00"/>
    <w:rsid w:val="00C62CC1"/>
    <w:rsid w:val="00C63820"/>
    <w:rsid w:val="00C63B99"/>
    <w:rsid w:val="00C64015"/>
    <w:rsid w:val="00C6414D"/>
    <w:rsid w:val="00C6422B"/>
    <w:rsid w:val="00C64EEA"/>
    <w:rsid w:val="00C650AB"/>
    <w:rsid w:val="00C6533A"/>
    <w:rsid w:val="00C6543B"/>
    <w:rsid w:val="00C6554B"/>
    <w:rsid w:val="00C65925"/>
    <w:rsid w:val="00C65CE4"/>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79"/>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2E1"/>
    <w:rsid w:val="00CA4444"/>
    <w:rsid w:val="00CA4575"/>
    <w:rsid w:val="00CA4C3D"/>
    <w:rsid w:val="00CA4DB8"/>
    <w:rsid w:val="00CA50A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61F"/>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929"/>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0378"/>
    <w:rsid w:val="00CD1435"/>
    <w:rsid w:val="00CD1812"/>
    <w:rsid w:val="00CD18E5"/>
    <w:rsid w:val="00CD1EA5"/>
    <w:rsid w:val="00CD2360"/>
    <w:rsid w:val="00CD280F"/>
    <w:rsid w:val="00CD2974"/>
    <w:rsid w:val="00CD299D"/>
    <w:rsid w:val="00CD30B3"/>
    <w:rsid w:val="00CD32C3"/>
    <w:rsid w:val="00CD3414"/>
    <w:rsid w:val="00CD3424"/>
    <w:rsid w:val="00CD37C7"/>
    <w:rsid w:val="00CD4641"/>
    <w:rsid w:val="00CD4651"/>
    <w:rsid w:val="00CD4A18"/>
    <w:rsid w:val="00CD4AC7"/>
    <w:rsid w:val="00CD4FDC"/>
    <w:rsid w:val="00CD51FB"/>
    <w:rsid w:val="00CD5830"/>
    <w:rsid w:val="00CD5A03"/>
    <w:rsid w:val="00CD5BCB"/>
    <w:rsid w:val="00CD5D65"/>
    <w:rsid w:val="00CD5EFC"/>
    <w:rsid w:val="00CD5F2F"/>
    <w:rsid w:val="00CD640A"/>
    <w:rsid w:val="00CD6493"/>
    <w:rsid w:val="00CD6E2E"/>
    <w:rsid w:val="00CD7480"/>
    <w:rsid w:val="00CD750B"/>
    <w:rsid w:val="00CD75C5"/>
    <w:rsid w:val="00CE07D9"/>
    <w:rsid w:val="00CE0B11"/>
    <w:rsid w:val="00CE0BBA"/>
    <w:rsid w:val="00CE0DE5"/>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2BB"/>
    <w:rsid w:val="00CE7477"/>
    <w:rsid w:val="00CE7489"/>
    <w:rsid w:val="00CE756F"/>
    <w:rsid w:val="00CF06AD"/>
    <w:rsid w:val="00CF0B5F"/>
    <w:rsid w:val="00CF0DFD"/>
    <w:rsid w:val="00CF1789"/>
    <w:rsid w:val="00CF1957"/>
    <w:rsid w:val="00CF1CB8"/>
    <w:rsid w:val="00CF1D5C"/>
    <w:rsid w:val="00CF1D87"/>
    <w:rsid w:val="00CF241A"/>
    <w:rsid w:val="00CF2943"/>
    <w:rsid w:val="00CF2CA5"/>
    <w:rsid w:val="00CF2DE7"/>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5BD"/>
    <w:rsid w:val="00D056D0"/>
    <w:rsid w:val="00D0573A"/>
    <w:rsid w:val="00D05C31"/>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1DDC"/>
    <w:rsid w:val="00D22455"/>
    <w:rsid w:val="00D226F2"/>
    <w:rsid w:val="00D22B54"/>
    <w:rsid w:val="00D23783"/>
    <w:rsid w:val="00D238E4"/>
    <w:rsid w:val="00D239C9"/>
    <w:rsid w:val="00D23AE0"/>
    <w:rsid w:val="00D2465C"/>
    <w:rsid w:val="00D24D07"/>
    <w:rsid w:val="00D253C6"/>
    <w:rsid w:val="00D25E61"/>
    <w:rsid w:val="00D260EC"/>
    <w:rsid w:val="00D2675D"/>
    <w:rsid w:val="00D26B4A"/>
    <w:rsid w:val="00D26BEB"/>
    <w:rsid w:val="00D26DD4"/>
    <w:rsid w:val="00D26E18"/>
    <w:rsid w:val="00D276FE"/>
    <w:rsid w:val="00D27EAE"/>
    <w:rsid w:val="00D30001"/>
    <w:rsid w:val="00D300A7"/>
    <w:rsid w:val="00D300DE"/>
    <w:rsid w:val="00D3051A"/>
    <w:rsid w:val="00D30537"/>
    <w:rsid w:val="00D30863"/>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49FC"/>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3F"/>
    <w:rsid w:val="00D4170B"/>
    <w:rsid w:val="00D4214E"/>
    <w:rsid w:val="00D42C08"/>
    <w:rsid w:val="00D42DB5"/>
    <w:rsid w:val="00D4312E"/>
    <w:rsid w:val="00D43146"/>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6E1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FF"/>
    <w:rsid w:val="00D8112E"/>
    <w:rsid w:val="00D8129B"/>
    <w:rsid w:val="00D81309"/>
    <w:rsid w:val="00D81704"/>
    <w:rsid w:val="00D8179A"/>
    <w:rsid w:val="00D81D6E"/>
    <w:rsid w:val="00D82018"/>
    <w:rsid w:val="00D8205F"/>
    <w:rsid w:val="00D8211C"/>
    <w:rsid w:val="00D827A7"/>
    <w:rsid w:val="00D828C2"/>
    <w:rsid w:val="00D82977"/>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270"/>
    <w:rsid w:val="00D86344"/>
    <w:rsid w:val="00D866D9"/>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15E"/>
    <w:rsid w:val="00D9226C"/>
    <w:rsid w:val="00D92545"/>
    <w:rsid w:val="00D92548"/>
    <w:rsid w:val="00D92AD4"/>
    <w:rsid w:val="00D92C1F"/>
    <w:rsid w:val="00D92EBC"/>
    <w:rsid w:val="00D93183"/>
    <w:rsid w:val="00D9340D"/>
    <w:rsid w:val="00D9360C"/>
    <w:rsid w:val="00D93895"/>
    <w:rsid w:val="00D93E66"/>
    <w:rsid w:val="00D93F6C"/>
    <w:rsid w:val="00D941A6"/>
    <w:rsid w:val="00D94405"/>
    <w:rsid w:val="00D94716"/>
    <w:rsid w:val="00D94C37"/>
    <w:rsid w:val="00D94C91"/>
    <w:rsid w:val="00D94DA1"/>
    <w:rsid w:val="00D9507D"/>
    <w:rsid w:val="00D953B1"/>
    <w:rsid w:val="00D95FC2"/>
    <w:rsid w:val="00D96618"/>
    <w:rsid w:val="00D96734"/>
    <w:rsid w:val="00D9683A"/>
    <w:rsid w:val="00D96965"/>
    <w:rsid w:val="00D969F1"/>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A2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512"/>
    <w:rsid w:val="00DC4BB4"/>
    <w:rsid w:val="00DC4D77"/>
    <w:rsid w:val="00DC5227"/>
    <w:rsid w:val="00DC6741"/>
    <w:rsid w:val="00DC6804"/>
    <w:rsid w:val="00DC6C2C"/>
    <w:rsid w:val="00DC7465"/>
    <w:rsid w:val="00DC7664"/>
    <w:rsid w:val="00DC7A40"/>
    <w:rsid w:val="00DC7ACC"/>
    <w:rsid w:val="00DC7F23"/>
    <w:rsid w:val="00DD0523"/>
    <w:rsid w:val="00DD091F"/>
    <w:rsid w:val="00DD09AD"/>
    <w:rsid w:val="00DD09EF"/>
    <w:rsid w:val="00DD0A02"/>
    <w:rsid w:val="00DD0BBF"/>
    <w:rsid w:val="00DD0E63"/>
    <w:rsid w:val="00DD1137"/>
    <w:rsid w:val="00DD1176"/>
    <w:rsid w:val="00DD16B5"/>
    <w:rsid w:val="00DD16B9"/>
    <w:rsid w:val="00DD1C7C"/>
    <w:rsid w:val="00DD1FC2"/>
    <w:rsid w:val="00DD25E7"/>
    <w:rsid w:val="00DD291C"/>
    <w:rsid w:val="00DD2BD2"/>
    <w:rsid w:val="00DD2FAD"/>
    <w:rsid w:val="00DD31C7"/>
    <w:rsid w:val="00DD3282"/>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05"/>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07B"/>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5DDB"/>
    <w:rsid w:val="00DF6E7A"/>
    <w:rsid w:val="00DF7253"/>
    <w:rsid w:val="00DF72C2"/>
    <w:rsid w:val="00DF7518"/>
    <w:rsid w:val="00DF7709"/>
    <w:rsid w:val="00DF7B9D"/>
    <w:rsid w:val="00E008D5"/>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7CB"/>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5A3"/>
    <w:rsid w:val="00E12931"/>
    <w:rsid w:val="00E12A4F"/>
    <w:rsid w:val="00E12C7E"/>
    <w:rsid w:val="00E13247"/>
    <w:rsid w:val="00E133A4"/>
    <w:rsid w:val="00E13482"/>
    <w:rsid w:val="00E1381A"/>
    <w:rsid w:val="00E13D0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C64"/>
    <w:rsid w:val="00E2541F"/>
    <w:rsid w:val="00E25B2B"/>
    <w:rsid w:val="00E26276"/>
    <w:rsid w:val="00E2635F"/>
    <w:rsid w:val="00E268D3"/>
    <w:rsid w:val="00E26A5C"/>
    <w:rsid w:val="00E26C50"/>
    <w:rsid w:val="00E26F81"/>
    <w:rsid w:val="00E27551"/>
    <w:rsid w:val="00E276F2"/>
    <w:rsid w:val="00E27E1C"/>
    <w:rsid w:val="00E27E4B"/>
    <w:rsid w:val="00E306EF"/>
    <w:rsid w:val="00E30866"/>
    <w:rsid w:val="00E3090D"/>
    <w:rsid w:val="00E309CD"/>
    <w:rsid w:val="00E313F4"/>
    <w:rsid w:val="00E3260A"/>
    <w:rsid w:val="00E326CD"/>
    <w:rsid w:val="00E33225"/>
    <w:rsid w:val="00E3339D"/>
    <w:rsid w:val="00E33636"/>
    <w:rsid w:val="00E337F8"/>
    <w:rsid w:val="00E33A18"/>
    <w:rsid w:val="00E3409B"/>
    <w:rsid w:val="00E347A0"/>
    <w:rsid w:val="00E34A06"/>
    <w:rsid w:val="00E34B22"/>
    <w:rsid w:val="00E34B35"/>
    <w:rsid w:val="00E3501B"/>
    <w:rsid w:val="00E3518E"/>
    <w:rsid w:val="00E35243"/>
    <w:rsid w:val="00E3536A"/>
    <w:rsid w:val="00E354C2"/>
    <w:rsid w:val="00E35A0E"/>
    <w:rsid w:val="00E3636D"/>
    <w:rsid w:val="00E36410"/>
    <w:rsid w:val="00E368FA"/>
    <w:rsid w:val="00E36957"/>
    <w:rsid w:val="00E36B2B"/>
    <w:rsid w:val="00E36D41"/>
    <w:rsid w:val="00E36D44"/>
    <w:rsid w:val="00E36E8F"/>
    <w:rsid w:val="00E36FB3"/>
    <w:rsid w:val="00E370C2"/>
    <w:rsid w:val="00E37362"/>
    <w:rsid w:val="00E37A06"/>
    <w:rsid w:val="00E37FD8"/>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8C4"/>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E31"/>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34E"/>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5D7E"/>
    <w:rsid w:val="00E6657F"/>
    <w:rsid w:val="00E6674D"/>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6C6"/>
    <w:rsid w:val="00E737D8"/>
    <w:rsid w:val="00E73F3B"/>
    <w:rsid w:val="00E747F9"/>
    <w:rsid w:val="00E7484D"/>
    <w:rsid w:val="00E74EDC"/>
    <w:rsid w:val="00E75048"/>
    <w:rsid w:val="00E75117"/>
    <w:rsid w:val="00E757A6"/>
    <w:rsid w:val="00E75C45"/>
    <w:rsid w:val="00E75F33"/>
    <w:rsid w:val="00E75F87"/>
    <w:rsid w:val="00E76149"/>
    <w:rsid w:val="00E76E75"/>
    <w:rsid w:val="00E76FC2"/>
    <w:rsid w:val="00E77F58"/>
    <w:rsid w:val="00E801D0"/>
    <w:rsid w:val="00E80487"/>
    <w:rsid w:val="00E80ABF"/>
    <w:rsid w:val="00E80C0B"/>
    <w:rsid w:val="00E810AE"/>
    <w:rsid w:val="00E81692"/>
    <w:rsid w:val="00E81981"/>
    <w:rsid w:val="00E82220"/>
    <w:rsid w:val="00E82880"/>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9A"/>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92A"/>
    <w:rsid w:val="00EA5A20"/>
    <w:rsid w:val="00EA5F60"/>
    <w:rsid w:val="00EA5F7E"/>
    <w:rsid w:val="00EA64ED"/>
    <w:rsid w:val="00EA6618"/>
    <w:rsid w:val="00EA6860"/>
    <w:rsid w:val="00EA77ED"/>
    <w:rsid w:val="00EA7BC2"/>
    <w:rsid w:val="00EA7D72"/>
    <w:rsid w:val="00EB03BB"/>
    <w:rsid w:val="00EB0508"/>
    <w:rsid w:val="00EB0979"/>
    <w:rsid w:val="00EB1284"/>
    <w:rsid w:val="00EB12C0"/>
    <w:rsid w:val="00EB18E3"/>
    <w:rsid w:val="00EB1CB9"/>
    <w:rsid w:val="00EB1FB9"/>
    <w:rsid w:val="00EB278D"/>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656"/>
    <w:rsid w:val="00EC49AA"/>
    <w:rsid w:val="00EC4DEE"/>
    <w:rsid w:val="00EC5929"/>
    <w:rsid w:val="00EC5B0D"/>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49"/>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50"/>
    <w:rsid w:val="00EF3C8C"/>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EF71B5"/>
    <w:rsid w:val="00EF7A2A"/>
    <w:rsid w:val="00EF7E20"/>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0E5"/>
    <w:rsid w:val="00F1022B"/>
    <w:rsid w:val="00F10351"/>
    <w:rsid w:val="00F107F4"/>
    <w:rsid w:val="00F10E86"/>
    <w:rsid w:val="00F118FB"/>
    <w:rsid w:val="00F11DA9"/>
    <w:rsid w:val="00F12250"/>
    <w:rsid w:val="00F12955"/>
    <w:rsid w:val="00F12E06"/>
    <w:rsid w:val="00F13092"/>
    <w:rsid w:val="00F13638"/>
    <w:rsid w:val="00F1377D"/>
    <w:rsid w:val="00F137E5"/>
    <w:rsid w:val="00F13DB6"/>
    <w:rsid w:val="00F13DDD"/>
    <w:rsid w:val="00F1406D"/>
    <w:rsid w:val="00F145A9"/>
    <w:rsid w:val="00F14A9B"/>
    <w:rsid w:val="00F14BA2"/>
    <w:rsid w:val="00F14D6D"/>
    <w:rsid w:val="00F1560B"/>
    <w:rsid w:val="00F15898"/>
    <w:rsid w:val="00F1606F"/>
    <w:rsid w:val="00F16160"/>
    <w:rsid w:val="00F161F2"/>
    <w:rsid w:val="00F16557"/>
    <w:rsid w:val="00F1695E"/>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5D3"/>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A6F"/>
    <w:rsid w:val="00F43B27"/>
    <w:rsid w:val="00F43DD2"/>
    <w:rsid w:val="00F43EB1"/>
    <w:rsid w:val="00F444BD"/>
    <w:rsid w:val="00F448DA"/>
    <w:rsid w:val="00F45A70"/>
    <w:rsid w:val="00F45AAC"/>
    <w:rsid w:val="00F46385"/>
    <w:rsid w:val="00F46FCA"/>
    <w:rsid w:val="00F475E3"/>
    <w:rsid w:val="00F47821"/>
    <w:rsid w:val="00F47E22"/>
    <w:rsid w:val="00F50187"/>
    <w:rsid w:val="00F50EC2"/>
    <w:rsid w:val="00F50F45"/>
    <w:rsid w:val="00F51C52"/>
    <w:rsid w:val="00F52266"/>
    <w:rsid w:val="00F522D9"/>
    <w:rsid w:val="00F52809"/>
    <w:rsid w:val="00F52811"/>
    <w:rsid w:val="00F529A9"/>
    <w:rsid w:val="00F530EB"/>
    <w:rsid w:val="00F5332D"/>
    <w:rsid w:val="00F53AE2"/>
    <w:rsid w:val="00F548D7"/>
    <w:rsid w:val="00F55949"/>
    <w:rsid w:val="00F55A1B"/>
    <w:rsid w:val="00F56B01"/>
    <w:rsid w:val="00F56EDE"/>
    <w:rsid w:val="00F57D19"/>
    <w:rsid w:val="00F60223"/>
    <w:rsid w:val="00F605E9"/>
    <w:rsid w:val="00F60771"/>
    <w:rsid w:val="00F60813"/>
    <w:rsid w:val="00F60CB8"/>
    <w:rsid w:val="00F6119D"/>
    <w:rsid w:val="00F61399"/>
    <w:rsid w:val="00F61C6C"/>
    <w:rsid w:val="00F61CB6"/>
    <w:rsid w:val="00F61D6B"/>
    <w:rsid w:val="00F6208B"/>
    <w:rsid w:val="00F620D5"/>
    <w:rsid w:val="00F6226F"/>
    <w:rsid w:val="00F62A6F"/>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02B"/>
    <w:rsid w:val="00F7113D"/>
    <w:rsid w:val="00F716E2"/>
    <w:rsid w:val="00F71CE1"/>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551"/>
    <w:rsid w:val="00F8180F"/>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B61"/>
    <w:rsid w:val="00F92D04"/>
    <w:rsid w:val="00F9304D"/>
    <w:rsid w:val="00F93436"/>
    <w:rsid w:val="00F9346F"/>
    <w:rsid w:val="00F93606"/>
    <w:rsid w:val="00F93652"/>
    <w:rsid w:val="00F93D18"/>
    <w:rsid w:val="00F93DDD"/>
    <w:rsid w:val="00F93E43"/>
    <w:rsid w:val="00F94819"/>
    <w:rsid w:val="00F94870"/>
    <w:rsid w:val="00F94D93"/>
    <w:rsid w:val="00F95274"/>
    <w:rsid w:val="00F955E0"/>
    <w:rsid w:val="00F95701"/>
    <w:rsid w:val="00F959F8"/>
    <w:rsid w:val="00F95DBB"/>
    <w:rsid w:val="00F95E1B"/>
    <w:rsid w:val="00F964C4"/>
    <w:rsid w:val="00F967B7"/>
    <w:rsid w:val="00F968EE"/>
    <w:rsid w:val="00F96921"/>
    <w:rsid w:val="00F97560"/>
    <w:rsid w:val="00F97AD8"/>
    <w:rsid w:val="00F97C11"/>
    <w:rsid w:val="00FA01CC"/>
    <w:rsid w:val="00FA0411"/>
    <w:rsid w:val="00FA0536"/>
    <w:rsid w:val="00FA0968"/>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7E0"/>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6CD3"/>
    <w:rsid w:val="00FB71F3"/>
    <w:rsid w:val="00FB75D9"/>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BFF"/>
    <w:rsid w:val="00FC3E7A"/>
    <w:rsid w:val="00FC3F3B"/>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9FC"/>
    <w:rsid w:val="00FD5B55"/>
    <w:rsid w:val="00FD69DC"/>
    <w:rsid w:val="00FD6A28"/>
    <w:rsid w:val="00FD6D9E"/>
    <w:rsid w:val="00FD72F4"/>
    <w:rsid w:val="00FD7AC4"/>
    <w:rsid w:val="00FD7B55"/>
    <w:rsid w:val="00FE02BC"/>
    <w:rsid w:val="00FE04A9"/>
    <w:rsid w:val="00FE0A1D"/>
    <w:rsid w:val="00FE12A6"/>
    <w:rsid w:val="00FE13FF"/>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E0A"/>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4C7F73"/>
    <w:pPr>
      <w:numPr>
        <w:ilvl w:val="1"/>
        <w:numId w:val="51"/>
      </w:numPr>
      <w:wordWrap w:val="0"/>
      <w:autoSpaceDE w:val="0"/>
      <w:autoSpaceDN w:val="0"/>
      <w:spacing w:before="120" w:after="120" w:line="240" w:lineRule="auto"/>
    </w:pPr>
    <w:rPr>
      <w:rFonts w:eastAsia="바탕"/>
      <w:sz w:val="22"/>
      <w:szCs w:val="22"/>
      <w:lang w:val="x-none"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4C7F73"/>
    <w:rPr>
      <w:sz w:val="22"/>
      <w:szCs w:val="22"/>
      <w:lang w:val="x-none"/>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 w:val="2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6">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val="en-US"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eastAsiaTheme="minorEastAsia" w:hAnsiTheme="minorHAnsi" w:cstheme="minorBidi"/>
      <w:b/>
      <w:kern w:val="2"/>
      <w:lang w:val="en-US"/>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 w:val="2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val="en-US"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b">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b"/>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942E7E"/>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c">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e"/>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1">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
    <w:name w:val="List Continue 2"/>
    <w:basedOn w:val="a4"/>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4"/>
    <w:rsid w:val="001C6321"/>
    <w:rPr>
      <w:rFonts w:eastAsia="SimSun" w:cs="SimSun"/>
      <w:kern w:val="2"/>
      <w:sz w:val="21"/>
      <w:lang w:eastAsia="zh-CN"/>
    </w:rPr>
  </w:style>
  <w:style w:type="paragraph" w:customStyle="1" w:styleId="afff5">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4"/>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2776159">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4707208">
      <w:bodyDiv w:val="1"/>
      <w:marLeft w:val="0"/>
      <w:marRight w:val="0"/>
      <w:marTop w:val="0"/>
      <w:marBottom w:val="0"/>
      <w:divBdr>
        <w:top w:val="none" w:sz="0" w:space="0" w:color="auto"/>
        <w:left w:val="none" w:sz="0" w:space="0" w:color="auto"/>
        <w:bottom w:val="none" w:sz="0" w:space="0" w:color="auto"/>
        <w:right w:val="none" w:sz="0" w:space="0" w:color="auto"/>
      </w:divBdr>
      <w:divsChild>
        <w:div w:id="201090410">
          <w:marLeft w:val="1440"/>
          <w:marRight w:val="0"/>
          <w:marTop w:val="0"/>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2595461">
      <w:bodyDiv w:val="1"/>
      <w:marLeft w:val="0"/>
      <w:marRight w:val="0"/>
      <w:marTop w:val="0"/>
      <w:marBottom w:val="0"/>
      <w:divBdr>
        <w:top w:val="none" w:sz="0" w:space="0" w:color="auto"/>
        <w:left w:val="none" w:sz="0" w:space="0" w:color="auto"/>
        <w:bottom w:val="none" w:sz="0" w:space="0" w:color="auto"/>
        <w:right w:val="none" w:sz="0" w:space="0" w:color="auto"/>
      </w:divBdr>
      <w:divsChild>
        <w:div w:id="519244304">
          <w:marLeft w:val="1440"/>
          <w:marRight w:val="0"/>
          <w:marTop w:val="0"/>
          <w:marBottom w:val="0"/>
          <w:divBdr>
            <w:top w:val="none" w:sz="0" w:space="0" w:color="auto"/>
            <w:left w:val="none" w:sz="0" w:space="0" w:color="auto"/>
            <w:bottom w:val="none" w:sz="0" w:space="0" w:color="auto"/>
            <w:right w:val="none" w:sz="0" w:space="0" w:color="auto"/>
          </w:divBdr>
        </w:div>
        <w:div w:id="452405339">
          <w:marLeft w:val="1440"/>
          <w:marRight w:val="0"/>
          <w:marTop w:val="0"/>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14981714">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7802968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658967">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C783B-6F84-4EF6-B4DA-53E45390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5295</Words>
  <Characters>30185</Characters>
  <Application>Microsoft Office Word</Application>
  <DocSecurity>0</DocSecurity>
  <Lines>251</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LGE (Youngdae)</cp:lastModifiedBy>
  <cp:revision>15</cp:revision>
  <cp:lastPrinted>2018-02-12T06:55:00Z</cp:lastPrinted>
  <dcterms:created xsi:type="dcterms:W3CDTF">2025-03-28T05:26:00Z</dcterms:created>
  <dcterms:modified xsi:type="dcterms:W3CDTF">2025-03-28T09:50:00Z</dcterms:modified>
</cp:coreProperties>
</file>